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82" w:rsidRDefault="00301D82" w:rsidP="00301D82">
      <w:pPr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CB2" w:rsidRPr="00301D82" w:rsidRDefault="006A2CB2" w:rsidP="00301D82">
      <w:pPr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154" w:rsidRDefault="00077154" w:rsidP="000771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</w:t>
      </w:r>
      <w:bookmarkStart w:id="0" w:name="_GoBack"/>
      <w:bookmarkEnd w:id="0"/>
    </w:p>
    <w:p w:rsidR="00077154" w:rsidRPr="00301D82" w:rsidRDefault="00301D82" w:rsidP="000771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Uchwała Nr ......./201</w:t>
      </w:r>
      <w:r w:rsidR="00390E62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Zgromadzenia Związku Gmin Dolnej Odry </w:t>
      </w:r>
    </w:p>
    <w:p w:rsid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3746EE">
        <w:rPr>
          <w:rFonts w:ascii="Times New Roman" w:hAnsi="Times New Roman" w:cs="Times New Roman"/>
          <w:color w:val="000000"/>
          <w:sz w:val="28"/>
          <w:szCs w:val="28"/>
        </w:rPr>
        <w:t xml:space="preserve">2 grudnia 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2016 r</w:t>
      </w:r>
      <w:r w:rsidR="00FA75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46EE" w:rsidRPr="00301D82" w:rsidRDefault="003746EE" w:rsidP="00374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 sprawie uchwalenia planu finansowego Związku Gmin Dolnej Odry z siedzibą </w:t>
      </w:r>
      <w:r w:rsidRPr="00301D8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w Chojnie na rok 201</w:t>
      </w:r>
      <w:r w:rsidR="00390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Na podstawie art. 73a ust. 2 ustawy z dnia 8 marca</w:t>
      </w:r>
      <w:r w:rsidR="00390E62">
        <w:rPr>
          <w:rFonts w:ascii="Times New Roman" w:hAnsi="Times New Roman" w:cs="Times New Roman"/>
          <w:color w:val="000000"/>
          <w:sz w:val="28"/>
          <w:szCs w:val="28"/>
        </w:rPr>
        <w:t xml:space="preserve"> 1990 r. o samorządzie gminnym </w:t>
      </w:r>
      <w:r w:rsidR="00390E62" w:rsidRPr="00390E62">
        <w:rPr>
          <w:rFonts w:ascii="Times New Roman" w:hAnsi="Times New Roman"/>
          <w:sz w:val="28"/>
          <w:szCs w:val="28"/>
        </w:rPr>
        <w:t>(</w:t>
      </w:r>
      <w:r w:rsidR="00390E62" w:rsidRPr="00390E62">
        <w:rPr>
          <w:rFonts w:ascii="Times New Roman" w:hAnsi="Times New Roman"/>
          <w:color w:val="000000"/>
          <w:sz w:val="28"/>
          <w:szCs w:val="28"/>
        </w:rPr>
        <w:t>Dz. U. z 2016 r. poz. 446 j.t, poz. 1579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 w:rsidRPr="00301D82">
        <w:rPr>
          <w:rFonts w:ascii="Times New Roman" w:hAnsi="Times New Roman" w:cs="Times New Roman"/>
          <w:sz w:val="28"/>
          <w:szCs w:val="28"/>
        </w:rPr>
        <w:t>§ 16 pkt 3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 Statutu Zgromadzenia Związku Gmin Dolnej Odry (Dziennik Urzędowy Województwa </w:t>
      </w:r>
      <w:r w:rsidRPr="00BF3208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BF3208" w:rsidRPr="00BF3208">
        <w:rPr>
          <w:rFonts w:ascii="Times New Roman" w:hAnsi="Times New Roman" w:cs="Times New Roman"/>
          <w:color w:val="000000"/>
          <w:sz w:val="28"/>
          <w:szCs w:val="28"/>
        </w:rPr>
        <w:t>achodniopomorskiego z 2003 r.</w:t>
      </w:r>
      <w:r w:rsidR="00BF3208" w:rsidRPr="00BF3208">
        <w:rPr>
          <w:rFonts w:ascii="Times New Roman" w:hAnsi="Times New Roman" w:cs="Times New Roman"/>
          <w:sz w:val="28"/>
          <w:szCs w:val="28"/>
        </w:rPr>
        <w:t xml:space="preserve"> Nr 24, poz. 326, z 2012 r., poz. 3212, z 2015 r. poz. 2851, poz. 3282</w:t>
      </w:r>
      <w:r w:rsidRPr="00BF3208">
        <w:rPr>
          <w:rFonts w:ascii="Times New Roman" w:hAnsi="Times New Roman" w:cs="Times New Roman"/>
          <w:color w:val="000000"/>
          <w:sz w:val="28"/>
          <w:szCs w:val="28"/>
        </w:rPr>
        <w:t>) u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chwala się, co następuje:</w:t>
      </w:r>
    </w:p>
    <w:p w:rsidR="00301D82" w:rsidRPr="00301D82" w:rsidRDefault="00301D82" w:rsidP="00301D82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1. 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Ustala się dochody budżetu </w:t>
      </w:r>
      <w:r w:rsidRPr="00301D82">
        <w:rPr>
          <w:rFonts w:ascii="Times New Roman" w:hAnsi="Times New Roman" w:cs="Times New Roman"/>
          <w:sz w:val="28"/>
          <w:szCs w:val="28"/>
        </w:rPr>
        <w:t>(Załącznik Nr 1)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 w kwocie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10 5</w:t>
      </w:r>
      <w:r w:rsidR="00DC77A7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 1</w:t>
      </w:r>
      <w:r w:rsidR="00DC77A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zł,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br/>
        <w:t>z tego:</w:t>
      </w:r>
    </w:p>
    <w:p w:rsidR="00301D82" w:rsidRPr="00301D82" w:rsidRDefault="00301D82" w:rsidP="00301D82">
      <w:pPr>
        <w:numPr>
          <w:ilvl w:val="0"/>
          <w:numId w:val="1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dochody bieżące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10 5</w:t>
      </w:r>
      <w:r w:rsidR="00DC77A7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DC77A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01D82">
        <w:rPr>
          <w:rFonts w:ascii="Times New Roman" w:hAnsi="Times New Roman" w:cs="Times New Roman"/>
          <w:sz w:val="28"/>
          <w:szCs w:val="28"/>
        </w:rPr>
        <w:t>,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zł,</w:t>
      </w:r>
    </w:p>
    <w:p w:rsidR="00301D82" w:rsidRPr="00301D82" w:rsidRDefault="00301D82" w:rsidP="00301D82">
      <w:pPr>
        <w:numPr>
          <w:ilvl w:val="0"/>
          <w:numId w:val="1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dochody majątkowe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0,00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zł.</w:t>
      </w:r>
    </w:p>
    <w:p w:rsidR="00301D82" w:rsidRPr="00301D82" w:rsidRDefault="00301D82" w:rsidP="00301D82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2. 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Ustala się wydatki budżetu </w:t>
      </w:r>
      <w:r w:rsidRPr="00301D82">
        <w:rPr>
          <w:rFonts w:ascii="Times New Roman" w:hAnsi="Times New Roman" w:cs="Times New Roman"/>
          <w:sz w:val="28"/>
          <w:szCs w:val="28"/>
        </w:rPr>
        <w:t>(Załącznik Nr 2)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 w kwocie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10 5</w:t>
      </w:r>
      <w:r w:rsidR="00DC77A7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 1</w:t>
      </w:r>
      <w:r w:rsidR="00DC77A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zł,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br/>
        <w:t>z tego:</w:t>
      </w:r>
    </w:p>
    <w:p w:rsidR="00301D82" w:rsidRPr="00301D82" w:rsidRDefault="00301D82" w:rsidP="00301D82">
      <w:pPr>
        <w:numPr>
          <w:ilvl w:val="0"/>
          <w:numId w:val="2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wydatki bieżące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10 5</w:t>
      </w:r>
      <w:r w:rsidR="00DC77A7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 1</w:t>
      </w:r>
      <w:r w:rsidR="00DC77A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zł,</w:t>
      </w:r>
    </w:p>
    <w:p w:rsidR="00301D82" w:rsidRPr="00504159" w:rsidRDefault="00301D82" w:rsidP="00504159">
      <w:pPr>
        <w:numPr>
          <w:ilvl w:val="0"/>
          <w:numId w:val="2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wydatki majątkowe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504159" w:rsidRPr="0050415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04159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504159" w:rsidRPr="0050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159">
        <w:rPr>
          <w:rFonts w:ascii="Times New Roman" w:hAnsi="Times New Roman" w:cs="Times New Roman"/>
          <w:color w:val="000000"/>
          <w:sz w:val="28"/>
          <w:szCs w:val="28"/>
        </w:rPr>
        <w:t>zł.</w:t>
      </w:r>
    </w:p>
    <w:p w:rsidR="00301D82" w:rsidRPr="00301D82" w:rsidRDefault="00301D82" w:rsidP="00301D82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3. 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W budżecie tworzy się rezerwy:</w:t>
      </w:r>
    </w:p>
    <w:p w:rsidR="00301D82" w:rsidRPr="00301D82" w:rsidRDefault="00301D82" w:rsidP="00301D82">
      <w:pPr>
        <w:numPr>
          <w:ilvl w:val="0"/>
          <w:numId w:val="3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ogólną w kwocie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10 5</w:t>
      </w:r>
      <w:r w:rsidR="00DC77A7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,00 zł.</w:t>
      </w:r>
    </w:p>
    <w:p w:rsidR="00301D82" w:rsidRPr="00301D82" w:rsidRDefault="00301D82" w:rsidP="00301D82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4.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 Ustala się limity zobowiązań z tytułu zaciąganych kredytów i pożyczek oraz emitowanych papierów wartościowych na:</w:t>
      </w:r>
    </w:p>
    <w:p w:rsidR="00301D82" w:rsidRPr="00301D82" w:rsidRDefault="00301D82" w:rsidP="00301D82">
      <w:pPr>
        <w:numPr>
          <w:ilvl w:val="0"/>
          <w:numId w:val="4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pokrycie występującego w ciągu roku przejściowego deficytu budżetu jednostki samorządu terytorialnego, do kwoty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- 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2 000 000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,00 zł,</w:t>
      </w:r>
    </w:p>
    <w:p w:rsidR="00301D82" w:rsidRPr="00301D82" w:rsidRDefault="00301D82" w:rsidP="00301D82">
      <w:pPr>
        <w:numPr>
          <w:ilvl w:val="0"/>
          <w:numId w:val="4"/>
        </w:numPr>
        <w:tabs>
          <w:tab w:val="left" w:pos="284"/>
          <w:tab w:val="right" w:pos="7655"/>
          <w:tab w:val="right" w:pos="9498"/>
          <w:tab w:val="left" w:pos="9639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622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finansowanie planowanego deficytu budżetu jednostki samorządu terytorialnego,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do kwoty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>0,00 zł,</w:t>
      </w:r>
    </w:p>
    <w:p w:rsidR="00301D82" w:rsidRPr="00301D82" w:rsidRDefault="00301D82" w:rsidP="00301D82">
      <w:pPr>
        <w:numPr>
          <w:ilvl w:val="0"/>
          <w:numId w:val="4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spłatę wcześniej zaciągniętych zobowiązań z tytułu emisji papierów wartościowych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oraz zaciągniętych pożyczek i kredytów, do kwoty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>0,00 zł,</w:t>
      </w:r>
    </w:p>
    <w:p w:rsidR="00301D82" w:rsidRPr="00301D82" w:rsidRDefault="00301D82" w:rsidP="00301D82">
      <w:pPr>
        <w:numPr>
          <w:ilvl w:val="0"/>
          <w:numId w:val="4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wyprzedzające finansowanie działań finansowanych ze środków pochodzących z budżetu Unii Europejskiej, do kwoty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>0,00 zł.</w:t>
      </w:r>
    </w:p>
    <w:p w:rsidR="00301D82" w:rsidRPr="00301D82" w:rsidRDefault="00301D82" w:rsidP="00301D82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§ 5.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 Ustala się limit zobowiązań z tytułu zaciąganych pożyczek w państwowych funduszach celowych na finansowanie wydatków na inwestycje i zakupy inwestycyjne ujęte w ramach przedsięwzięć, o których mowa w art. 226 ust. 3 ustawy o finansach publicznych, do kwoty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ab/>
        <w:t>0,00 zł.</w:t>
      </w:r>
    </w:p>
    <w:p w:rsidR="00301D82" w:rsidRPr="00301D82" w:rsidRDefault="00301D82" w:rsidP="00301D82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§ 6.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 Upoważnia się Zarząd do zaciągania kredytów i pożyczek oraz emitowania papierów wartościowych, o których mowa w § 4 do wysokości kwot w nich określonych.</w:t>
      </w:r>
    </w:p>
    <w:p w:rsidR="00301D82" w:rsidRPr="00301D82" w:rsidRDefault="00301D82" w:rsidP="00301D82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§ 7.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 Upoważnia się Zarząd do:</w:t>
      </w:r>
    </w:p>
    <w:p w:rsidR="00301D82" w:rsidRPr="00301D82" w:rsidRDefault="00301D82" w:rsidP="00301D82">
      <w:pPr>
        <w:numPr>
          <w:ilvl w:val="0"/>
          <w:numId w:val="5"/>
        </w:numPr>
        <w:tabs>
          <w:tab w:val="left" w:pos="284"/>
          <w:tab w:val="left" w:pos="851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dokonywania zmian w planie wydat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softHyphen/>
        <w:t>ków:</w:t>
      </w:r>
    </w:p>
    <w:p w:rsidR="00301D82" w:rsidRPr="00301D82" w:rsidRDefault="00301D82" w:rsidP="00301D82">
      <w:pPr>
        <w:numPr>
          <w:ilvl w:val="1"/>
          <w:numId w:val="1"/>
        </w:numPr>
        <w:tabs>
          <w:tab w:val="left" w:pos="644"/>
          <w:tab w:val="left" w:pos="1134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na uposażenia i wynagrodzenia ze stosunku pracy,</w:t>
      </w:r>
    </w:p>
    <w:p w:rsidR="00301D82" w:rsidRPr="00301D82" w:rsidRDefault="00301D82" w:rsidP="00301D82">
      <w:pPr>
        <w:numPr>
          <w:ilvl w:val="1"/>
          <w:numId w:val="1"/>
        </w:numPr>
        <w:tabs>
          <w:tab w:val="left" w:pos="644"/>
          <w:tab w:val="righ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majątkowych,</w:t>
      </w:r>
    </w:p>
    <w:p w:rsidR="00301D82" w:rsidRPr="00301D82" w:rsidRDefault="00301D82" w:rsidP="00301D82">
      <w:p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- z wyłączeniem przeniesień wydatków między działami,</w:t>
      </w:r>
    </w:p>
    <w:p w:rsidR="00301D82" w:rsidRPr="00301D82" w:rsidRDefault="00301D82" w:rsidP="00301D82">
      <w:pPr>
        <w:numPr>
          <w:ilvl w:val="0"/>
          <w:numId w:val="5"/>
        </w:numPr>
        <w:tabs>
          <w:tab w:val="left" w:pos="284"/>
          <w:tab w:val="left" w:pos="851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do zaciągania zobowiązań z tytułu umów, których realizacja w roku budżetowym 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 w latach następnych jest niezbędna do zapewnienia ciągłości działania jednostki 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br/>
        <w:t>i z których wynikające płatności wykraczają poza rok budżetowy,</w:t>
      </w:r>
    </w:p>
    <w:p w:rsidR="00301D82" w:rsidRPr="00301D82" w:rsidRDefault="00301D82" w:rsidP="00301D82">
      <w:pPr>
        <w:tabs>
          <w:tab w:val="left" w:pos="284"/>
          <w:tab w:val="left" w:pos="851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284"/>
          <w:tab w:val="left" w:pos="851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§ 8.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 Uchwała wchodzi w życie z dniem 1 stycznia 201</w:t>
      </w:r>
      <w:r w:rsidR="00BF320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 roku i podlega ogłoszeniu w Dzienniku Urzędowym Województwa Zachodniopomorskiego.</w:t>
      </w:r>
    </w:p>
    <w:p w:rsidR="00301D82" w:rsidRPr="00301D82" w:rsidRDefault="00301D82" w:rsidP="00301D82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2CB2" w:rsidRPr="00301D82" w:rsidRDefault="006A2CB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Uzasadnienie</w:t>
      </w: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Budżet Związku Gmin Dolnej Odry na rok 201</w:t>
      </w:r>
      <w:r w:rsidR="00BF320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1D82" w:rsidRPr="00301D82" w:rsidRDefault="00301D82" w:rsidP="00301D82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Planowane dochody ogółem – </w:t>
      </w:r>
      <w:r w:rsidR="00504159" w:rsidRPr="00504159">
        <w:rPr>
          <w:rFonts w:ascii="Times New Roman" w:hAnsi="Times New Roman" w:cs="Times New Roman"/>
          <w:b/>
          <w:color w:val="000000"/>
          <w:sz w:val="28"/>
          <w:szCs w:val="28"/>
        </w:rPr>
        <w:t>10 5</w:t>
      </w:r>
      <w:r w:rsidR="00DC77A7">
        <w:rPr>
          <w:rFonts w:ascii="Times New Roman" w:hAnsi="Times New Roman" w:cs="Times New Roman"/>
          <w:b/>
          <w:color w:val="000000"/>
          <w:sz w:val="28"/>
          <w:szCs w:val="28"/>
        </w:rPr>
        <w:t>93</w:t>
      </w:r>
      <w:r w:rsidR="00504159" w:rsidRPr="005041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DC77A7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Pr="00504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,00 zł</w:t>
      </w:r>
      <w:r w:rsidRPr="00301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z tego:</w:t>
      </w:r>
    </w:p>
    <w:p w:rsidR="00301D82" w:rsidRPr="00301D82" w:rsidRDefault="00301D82" w:rsidP="00301D82">
      <w:pPr>
        <w:numPr>
          <w:ilvl w:val="0"/>
          <w:numId w:val="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dochody bieżące – 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10 5</w:t>
      </w:r>
      <w:r w:rsidR="00DC77A7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DC77A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,00 zł,</w:t>
      </w:r>
    </w:p>
    <w:p w:rsidR="00301D82" w:rsidRPr="00301D82" w:rsidRDefault="00301D82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w tym dochody z tytułu:</w:t>
      </w:r>
    </w:p>
    <w:p w:rsidR="00301D82" w:rsidRDefault="00301D82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- wpłat składek członkowskich Gmin Związku – 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405 797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,00 zł,</w:t>
      </w:r>
    </w:p>
    <w:p w:rsidR="009763AF" w:rsidRDefault="009763AF" w:rsidP="009763AF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315"/>
        <w:gridCol w:w="1842"/>
        <w:gridCol w:w="1418"/>
        <w:gridCol w:w="1701"/>
      </w:tblGrid>
      <w:tr w:rsidR="009763AF" w:rsidRPr="009763AF" w:rsidTr="009763AF">
        <w:trPr>
          <w:trHeight w:val="46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AF" w:rsidRPr="009763AF" w:rsidRDefault="009763AF" w:rsidP="009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AF" w:rsidRPr="009763AF" w:rsidRDefault="009763AF" w:rsidP="009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AF" w:rsidRPr="009763AF" w:rsidRDefault="009763AF" w:rsidP="009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mieszkańców GUS wg stanu na 2015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AF" w:rsidRPr="009763AF" w:rsidRDefault="009763AF" w:rsidP="009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AF" w:rsidRPr="009763AF" w:rsidRDefault="009763AF" w:rsidP="009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składka 5,10 zł</w:t>
            </w:r>
          </w:p>
        </w:tc>
      </w:tr>
      <w:tr w:rsidR="009763AF" w:rsidRPr="009763AF" w:rsidTr="009763AF">
        <w:trPr>
          <w:trHeight w:val="72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32 849,10</w:t>
            </w: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Cedynia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22 185,00</w:t>
            </w: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Moryń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22 134,00</w:t>
            </w: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Stare Czarnowo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4,83%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19 604,40</w:t>
            </w: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Widuchowa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28 345,80</w:t>
            </w: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Boleszkowice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3,64%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14 790,00</w:t>
            </w:r>
          </w:p>
        </w:tc>
      </w:tr>
      <w:tr w:rsidR="009763AF" w:rsidRPr="009763AF" w:rsidTr="009763AF">
        <w:trPr>
          <w:trHeight w:val="31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Nowogródek Pomorski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4,26%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17 268,60</w:t>
            </w: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15 896,70</w:t>
            </w: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Kozielice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13 254,90</w:t>
            </w: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30 645,90</w:t>
            </w: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Warnice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4,43%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17 982,60</w:t>
            </w: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40 891,80</w:t>
            </w: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28 860,90</w:t>
            </w: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Krzęcin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4,79%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19 436,10</w:t>
            </w: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Stargard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16,14%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65 489,10</w:t>
            </w: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3,98%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16 161,90</w:t>
            </w:r>
          </w:p>
        </w:tc>
      </w:tr>
      <w:tr w:rsidR="009763AF" w:rsidRPr="009763AF" w:rsidTr="009763A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79568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3AF" w:rsidRPr="009763AF" w:rsidRDefault="009763AF" w:rsidP="0097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405 797,00</w:t>
            </w:r>
          </w:p>
        </w:tc>
      </w:tr>
    </w:tbl>
    <w:p w:rsidR="00DC77A7" w:rsidRDefault="00DC77A7" w:rsidP="009763AF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77A7" w:rsidRDefault="00DC77A7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7A7" w:rsidRDefault="00DC77A7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7A7" w:rsidRDefault="00DC77A7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7A7" w:rsidRDefault="00DC77A7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7A7" w:rsidRDefault="00DC77A7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7A7" w:rsidRDefault="00DC77A7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7A7" w:rsidRPr="00301D82" w:rsidRDefault="00DC77A7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63AF" w:rsidRDefault="009763AF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63AF" w:rsidRDefault="009763AF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63AF" w:rsidRDefault="009763AF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82" w:rsidRPr="00301D82" w:rsidRDefault="00301D82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- opłat za gospod</w:t>
      </w:r>
      <w:r w:rsidR="00BF3208">
        <w:rPr>
          <w:rFonts w:ascii="Times New Roman" w:hAnsi="Times New Roman" w:cs="Times New Roman"/>
          <w:color w:val="000000"/>
          <w:sz w:val="28"/>
          <w:szCs w:val="28"/>
        </w:rPr>
        <w:t>arowanie odpadami komunalnymi –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 xml:space="preserve"> 10 0</w:t>
      </w:r>
      <w:r w:rsidR="00DC77A7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DC77A7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,00 zł,</w:t>
      </w:r>
    </w:p>
    <w:p w:rsidR="00301D82" w:rsidRPr="00301D82" w:rsidRDefault="00301D82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- wpływów z różnych opłat (m.in. koszty upomnienia) –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 xml:space="preserve"> 60 000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,00 zł,</w:t>
      </w:r>
    </w:p>
    <w:p w:rsidR="00301D82" w:rsidRPr="00301D82" w:rsidRDefault="00301D82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- odsetek od nieterminowych wpłat z tytułu opłat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20 000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,00 zł,</w:t>
      </w:r>
    </w:p>
    <w:p w:rsidR="00301D82" w:rsidRPr="00301D82" w:rsidRDefault="00301D82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- wpływów z różnych dochodów – 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8 900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,00 zł</w:t>
      </w:r>
    </w:p>
    <w:p w:rsidR="00301D82" w:rsidRPr="00301D82" w:rsidRDefault="00301D82" w:rsidP="00301D82">
      <w:pPr>
        <w:numPr>
          <w:ilvl w:val="0"/>
          <w:numId w:val="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>dochody majątkowe – 0,00 zł.</w:t>
      </w:r>
    </w:p>
    <w:p w:rsidR="00301D82" w:rsidRPr="00301D82" w:rsidRDefault="00301D82" w:rsidP="00301D82">
      <w:pPr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Planowane wydatki ogółem – </w:t>
      </w:r>
      <w:r w:rsidR="00504159" w:rsidRPr="00504159">
        <w:rPr>
          <w:rFonts w:ascii="Times New Roman" w:hAnsi="Times New Roman" w:cs="Times New Roman"/>
          <w:b/>
          <w:color w:val="000000"/>
          <w:sz w:val="28"/>
          <w:szCs w:val="28"/>
        </w:rPr>
        <w:t>10 5</w:t>
      </w:r>
      <w:r w:rsidR="00DC77A7">
        <w:rPr>
          <w:rFonts w:ascii="Times New Roman" w:hAnsi="Times New Roman" w:cs="Times New Roman"/>
          <w:b/>
          <w:color w:val="000000"/>
          <w:sz w:val="28"/>
          <w:szCs w:val="28"/>
        </w:rPr>
        <w:t>93</w:t>
      </w:r>
      <w:r w:rsidR="00504159" w:rsidRPr="00504159">
        <w:rPr>
          <w:rFonts w:ascii="Times New Roman" w:hAnsi="Times New Roman" w:cs="Times New Roman"/>
          <w:b/>
          <w:color w:val="000000"/>
          <w:sz w:val="28"/>
          <w:szCs w:val="28"/>
        </w:rPr>
        <w:t> 1</w:t>
      </w:r>
      <w:r w:rsidR="00DC77A7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504159" w:rsidRPr="0050415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301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 zł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 z czego na:</w:t>
      </w:r>
    </w:p>
    <w:p w:rsidR="00301D82" w:rsidRPr="00301D82" w:rsidRDefault="00301D82" w:rsidP="00301D82">
      <w:pPr>
        <w:numPr>
          <w:ilvl w:val="0"/>
          <w:numId w:val="9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Dział 750 – administracja publiczna – 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172 83</w:t>
      </w:r>
      <w:r w:rsidR="00DC77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F32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00 zł, z czego na:</w:t>
      </w:r>
    </w:p>
    <w:p w:rsidR="00301D82" w:rsidRPr="00301D82" w:rsidRDefault="00301D82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- wydatki bieżące – 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172 83</w:t>
      </w:r>
      <w:r w:rsidR="00DC77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,00 zł,</w:t>
      </w:r>
    </w:p>
    <w:p w:rsidR="00301D82" w:rsidRPr="00301D82" w:rsidRDefault="00301D82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- wynagrodzenia i pochodne od wynagrodzeń – </w:t>
      </w:r>
      <w:r w:rsidR="00504159">
        <w:rPr>
          <w:rFonts w:ascii="Times New Roman" w:hAnsi="Times New Roman" w:cs="Times New Roman"/>
          <w:color w:val="000000"/>
          <w:sz w:val="28"/>
          <w:szCs w:val="28"/>
        </w:rPr>
        <w:t>136 5</w:t>
      </w:r>
      <w:r w:rsidR="0023117D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,00 zł,</w:t>
      </w:r>
    </w:p>
    <w:p w:rsidR="00301D82" w:rsidRPr="00301D82" w:rsidRDefault="00301D82" w:rsidP="00301D82">
      <w:pPr>
        <w:numPr>
          <w:ilvl w:val="0"/>
          <w:numId w:val="10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Dział 757 – obsługa papierów wartościowych, kredytów i pożyczek jednostek samorządu terytorialnego – </w:t>
      </w:r>
      <w:r w:rsidR="00B2657D">
        <w:rPr>
          <w:rFonts w:ascii="Times New Roman" w:hAnsi="Times New Roman" w:cs="Times New Roman"/>
          <w:color w:val="000000"/>
          <w:sz w:val="28"/>
          <w:szCs w:val="28"/>
        </w:rPr>
        <w:t>30 000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,00 zł, na pokrycie prowizji oraz odsetek od występującego w ciągu roku przejściowego deficytu budżetowego,</w:t>
      </w:r>
    </w:p>
    <w:p w:rsidR="00301D82" w:rsidRPr="00301D82" w:rsidRDefault="00301D82" w:rsidP="00301D82">
      <w:pPr>
        <w:numPr>
          <w:ilvl w:val="0"/>
          <w:numId w:val="10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Dział 758 – różne rozliczenia – </w:t>
      </w:r>
      <w:r w:rsidR="00B2657D">
        <w:rPr>
          <w:rFonts w:ascii="Times New Roman" w:hAnsi="Times New Roman" w:cs="Times New Roman"/>
          <w:color w:val="000000"/>
          <w:sz w:val="28"/>
          <w:szCs w:val="28"/>
        </w:rPr>
        <w:t>10 5</w:t>
      </w:r>
      <w:r w:rsidR="0023117D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,00 zł rezerwa ogólna,</w:t>
      </w:r>
    </w:p>
    <w:p w:rsidR="00301D82" w:rsidRPr="00301D82" w:rsidRDefault="00301D82" w:rsidP="00301D82">
      <w:pPr>
        <w:numPr>
          <w:ilvl w:val="0"/>
          <w:numId w:val="10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Dział 900 – gospodarka komunalna i ochrona środowiska – </w:t>
      </w:r>
      <w:r w:rsidR="00B2657D">
        <w:rPr>
          <w:rFonts w:ascii="Times New Roman" w:hAnsi="Times New Roman" w:cs="Times New Roman"/>
          <w:color w:val="000000"/>
          <w:sz w:val="28"/>
          <w:szCs w:val="28"/>
        </w:rPr>
        <w:t>10 3</w:t>
      </w:r>
      <w:r w:rsidR="00EF607B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B2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07B">
        <w:rPr>
          <w:rFonts w:ascii="Times New Roman" w:hAnsi="Times New Roman" w:cs="Times New Roman"/>
          <w:color w:val="000000"/>
          <w:sz w:val="28"/>
          <w:szCs w:val="28"/>
        </w:rPr>
        <w:t>700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,00 zł, z czego na:</w:t>
      </w:r>
    </w:p>
    <w:p w:rsidR="00301D82" w:rsidRPr="00301D82" w:rsidRDefault="00301D82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- wydatki bieżące – </w:t>
      </w:r>
      <w:r w:rsidR="00EF607B">
        <w:rPr>
          <w:rFonts w:ascii="Times New Roman" w:hAnsi="Times New Roman" w:cs="Times New Roman"/>
          <w:color w:val="000000"/>
          <w:sz w:val="28"/>
          <w:szCs w:val="28"/>
        </w:rPr>
        <w:t>10 379</w:t>
      </w:r>
      <w:r w:rsidR="00B2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07B">
        <w:rPr>
          <w:rFonts w:ascii="Times New Roman" w:hAnsi="Times New Roman" w:cs="Times New Roman"/>
          <w:color w:val="000000"/>
          <w:sz w:val="28"/>
          <w:szCs w:val="28"/>
        </w:rPr>
        <w:t>700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,00 zł, w tym na zakup usług odbioru 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 zagospodarowania odpadów – </w:t>
      </w:r>
      <w:r w:rsidR="00B2657D">
        <w:rPr>
          <w:rFonts w:ascii="Times New Roman" w:hAnsi="Times New Roman" w:cs="Times New Roman"/>
          <w:color w:val="000000"/>
          <w:sz w:val="28"/>
          <w:szCs w:val="28"/>
        </w:rPr>
        <w:t>9 190 000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,00 zł,</w:t>
      </w:r>
    </w:p>
    <w:p w:rsidR="00301D82" w:rsidRPr="00301D82" w:rsidRDefault="00301D82" w:rsidP="00301D82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Times New Roman" w:hAnsi="Times New Roman" w:cs="Times New Roman"/>
          <w:color w:val="000000"/>
          <w:sz w:val="28"/>
          <w:szCs w:val="28"/>
        </w:rPr>
        <w:t xml:space="preserve">- wynagrodzenia i pochodne od wynagrodzeń – </w:t>
      </w:r>
      <w:r w:rsidR="00EF607B">
        <w:rPr>
          <w:rFonts w:ascii="Times New Roman" w:hAnsi="Times New Roman" w:cs="Times New Roman"/>
          <w:color w:val="000000"/>
          <w:sz w:val="28"/>
          <w:szCs w:val="28"/>
        </w:rPr>
        <w:t>706</w:t>
      </w:r>
      <w:r w:rsidR="00B2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07B">
        <w:rPr>
          <w:rFonts w:ascii="Times New Roman" w:hAnsi="Times New Roman" w:cs="Times New Roman"/>
          <w:color w:val="000000"/>
          <w:sz w:val="28"/>
          <w:szCs w:val="28"/>
        </w:rPr>
        <w:t>426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,00 zł,</w:t>
      </w:r>
    </w:p>
    <w:p w:rsidR="00301D82" w:rsidRPr="00301D82" w:rsidRDefault="00301D82" w:rsidP="00301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D82">
        <w:rPr>
          <w:rFonts w:ascii="Arial" w:hAnsi="Arial" w:cs="Arial"/>
          <w:color w:val="000000"/>
          <w:sz w:val="28"/>
          <w:szCs w:val="28"/>
        </w:rPr>
        <w:tab/>
        <w:t xml:space="preserve">    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- wydatki majątkowe –</w:t>
      </w:r>
      <w:r w:rsidR="007A0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57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01D82">
        <w:rPr>
          <w:rFonts w:ascii="Times New Roman" w:hAnsi="Times New Roman" w:cs="Times New Roman"/>
          <w:color w:val="000000"/>
          <w:sz w:val="28"/>
          <w:szCs w:val="28"/>
        </w:rPr>
        <w:t>,00 zł.</w:t>
      </w:r>
    </w:p>
    <w:p w:rsidR="00301D82" w:rsidRPr="00301D82" w:rsidRDefault="00301D82" w:rsidP="00301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6BCF" w:rsidRDefault="009C6BCF"/>
    <w:sectPr w:rsidR="009C6BCF" w:rsidSect="003F2ED9">
      <w:pgSz w:w="12302" w:h="15874"/>
      <w:pgMar w:top="1361" w:right="680" w:bottom="1361" w:left="136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644" w:firstLine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lowerLetter"/>
      <w:lvlText w:val="%3."/>
      <w:lvlJc w:val="left"/>
      <w:pPr>
        <w:ind w:left="1004" w:firstLine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lowerLetter"/>
      <w:lvlText w:val="%4."/>
      <w:lvlJc w:val="left"/>
      <w:pPr>
        <w:ind w:left="1364" w:firstLine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lowerLetter"/>
      <w:lvlText w:val="%5."/>
      <w:lvlJc w:val="left"/>
      <w:pPr>
        <w:ind w:left="1724" w:firstLine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lowerLetter"/>
      <w:lvlText w:val="%6."/>
      <w:lvlJc w:val="left"/>
      <w:pPr>
        <w:ind w:left="2084" w:firstLine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lowerLetter"/>
      <w:lvlText w:val="%7."/>
      <w:lvlJc w:val="left"/>
      <w:pPr>
        <w:ind w:left="2444" w:firstLine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lowerLetter"/>
      <w:lvlText w:val="%8."/>
      <w:lvlJc w:val="left"/>
      <w:pPr>
        <w:ind w:left="2804" w:firstLine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lowerLetter"/>
      <w:lvlText w:val="%9."/>
      <w:lvlJc w:val="left"/>
      <w:pPr>
        <w:ind w:left="3164" w:firstLine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284" w:firstLine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44" w:firstLine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004" w:firstLine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1364" w:firstLine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1724" w:firstLine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2084" w:firstLine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2444" w:firstLine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2804" w:firstLine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3164" w:firstLine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2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2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2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2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2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2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2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82"/>
    <w:rsid w:val="000755BD"/>
    <w:rsid w:val="00077154"/>
    <w:rsid w:val="0023117D"/>
    <w:rsid w:val="00301D82"/>
    <w:rsid w:val="0032678E"/>
    <w:rsid w:val="003746EE"/>
    <w:rsid w:val="00390E62"/>
    <w:rsid w:val="00504159"/>
    <w:rsid w:val="006A2CB2"/>
    <w:rsid w:val="007A0448"/>
    <w:rsid w:val="009763AF"/>
    <w:rsid w:val="009C6BCF"/>
    <w:rsid w:val="00B2657D"/>
    <w:rsid w:val="00BF3208"/>
    <w:rsid w:val="00DC77A7"/>
    <w:rsid w:val="00EF607B"/>
    <w:rsid w:val="00F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356C-A4AF-411E-AB1C-E2D8294A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301D82"/>
    <w:pPr>
      <w:keepNext/>
      <w:autoSpaceDE w:val="0"/>
      <w:autoSpaceDN w:val="0"/>
      <w:adjustRightInd w:val="0"/>
      <w:spacing w:before="180" w:after="180" w:line="240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01D82"/>
    <w:rPr>
      <w:rFonts w:ascii="Times New Roman" w:hAnsi="Times New Roman" w:cs="Times New Roman"/>
      <w:b/>
      <w:bCs/>
      <w:sz w:val="32"/>
      <w:szCs w:val="32"/>
    </w:rPr>
  </w:style>
  <w:style w:type="paragraph" w:customStyle="1" w:styleId="Normal">
    <w:name w:val="[Normal]"/>
    <w:uiPriority w:val="99"/>
    <w:rsid w:val="00301D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01D82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1D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zgdo chojna</dc:creator>
  <cp:keywords/>
  <dc:description/>
  <cp:lastModifiedBy>Iwona</cp:lastModifiedBy>
  <cp:revision>15</cp:revision>
  <dcterms:created xsi:type="dcterms:W3CDTF">2015-11-20T07:20:00Z</dcterms:created>
  <dcterms:modified xsi:type="dcterms:W3CDTF">2016-11-24T13:58:00Z</dcterms:modified>
</cp:coreProperties>
</file>