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71" w:rsidRDefault="003E7171" w:rsidP="003E7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righ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</w:p>
    <w:p w:rsidR="00C873FD" w:rsidRPr="00C873FD" w:rsidRDefault="00423716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</w:t>
      </w:r>
      <w:r w:rsidR="002F0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1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D2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873FD"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A92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C873FD" w:rsidRPr="00C873FD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ZGROMADZENIA ZWIĄZKU GMIN DOLNEJ ODRY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8E1A34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0F7D">
        <w:rPr>
          <w:rFonts w:ascii="Times New Roman" w:hAnsi="Times New Roman" w:cs="Times New Roman"/>
          <w:b/>
          <w:color w:val="000000"/>
          <w:sz w:val="24"/>
          <w:szCs w:val="24"/>
        </w:rPr>
        <w:t>października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88227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>ok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7BE" w:rsidRPr="009337BE" w:rsidRDefault="009337BE" w:rsidP="009337B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zmiany uchwały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Zgromadzenia Związku Gmin Dolnej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Odry z dnia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w sprawie uchwalenia zmiany wieloletniej prognozy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finansowej 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9337BE" w:rsidRPr="009337BE" w:rsidRDefault="009337BE" w:rsidP="00933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Na podstawie art. 230 ust. 6 ustawy z dnia 27 sierpnia 2009 r. o finansach publicznych (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Dz. U. z 2013 r. poz. 885 j.t., poz. 938, poz. 1646, z 2014 r. poz. 379, poz. 911, poz. 1146, poz. 1626, poz. 1877, </w:t>
      </w:r>
      <w:r w:rsidR="004A2531">
        <w:rPr>
          <w:rFonts w:ascii="Times New Roman" w:hAnsi="Times New Roman" w:cs="Times New Roman"/>
          <w:sz w:val="24"/>
          <w:szCs w:val="24"/>
          <w:shd w:val="clear" w:color="auto" w:fill="F9F9F9"/>
        </w:rPr>
        <w:br/>
      </w:r>
      <w:r w:rsidR="00176E6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z 2015 r., poz. 238, 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poz. 532, poz. 1045, poz. 1117, poz. 1130, poz. 1189, poz. 1190, poz. 1269, poz. 1358, poz. 1513, poz. 1830, poz. 1854, poz. 1890, poz. 2150, z 2016 r. poz. 195</w:t>
      </w:r>
      <w:r w:rsidR="00284A13">
        <w:rPr>
          <w:rFonts w:ascii="Times New Roman" w:hAnsi="Times New Roman" w:cs="Times New Roman"/>
          <w:sz w:val="24"/>
          <w:szCs w:val="24"/>
          <w:shd w:val="clear" w:color="auto" w:fill="F9F9F9"/>
        </w:rPr>
        <w:t>, poz. 1257, poz. 1454</w:t>
      </w:r>
      <w:r w:rsidRPr="009337BE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w związku z art. 69 ust. 3 </w:t>
      </w:r>
      <w:r w:rsidRPr="009337BE">
        <w:rPr>
          <w:rFonts w:ascii="Times New Roman" w:hAnsi="Times New Roman" w:cs="Times New Roman"/>
          <w:sz w:val="24"/>
          <w:szCs w:val="24"/>
        </w:rPr>
        <w:t>ustawy z dnia 8 marca 1990 r. o samorządzie  gminnym (</w:t>
      </w:r>
      <w:proofErr w:type="spellStart"/>
      <w:r w:rsidR="004055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55ED">
        <w:rPr>
          <w:rFonts w:ascii="Times New Roman" w:hAnsi="Times New Roman" w:cs="Times New Roman"/>
          <w:sz w:val="24"/>
          <w:szCs w:val="24"/>
        </w:rPr>
        <w:t xml:space="preserve">.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Dz. U. z 2016 r. poz. 446</w:t>
      </w:r>
      <w:r w:rsidR="004A4180">
        <w:rPr>
          <w:rFonts w:ascii="Times New Roman" w:hAnsi="Times New Roman" w:cs="Times New Roman"/>
          <w:color w:val="000000"/>
          <w:sz w:val="24"/>
          <w:szCs w:val="24"/>
        </w:rPr>
        <w:t>, poz. 1579</w:t>
      </w:r>
      <w:r w:rsidRPr="009337BE">
        <w:rPr>
          <w:rFonts w:ascii="Times New Roman" w:hAnsi="Times New Roman" w:cs="Times New Roman"/>
          <w:sz w:val="24"/>
          <w:szCs w:val="24"/>
        </w:rPr>
        <w:t xml:space="preserve">),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9337BE" w:rsidRPr="009337BE" w:rsidRDefault="009337BE" w:rsidP="009337BE">
      <w:pPr>
        <w:keepNext/>
        <w:tabs>
          <w:tab w:val="right" w:pos="7655"/>
          <w:tab w:val="right" w:pos="9498"/>
        </w:tabs>
        <w:spacing w:before="24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1.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W uchwale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Nr 26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Zgromadzenia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Zw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iązku Gmin Dolnej Odry z dnia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w sprawie uchwalenia zmiany wieloletniej prognozy finansowej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załączniki nr 1 i nr 2 otrzymują brzmienie zgodne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z załącznikiem do niniejszej uchwały</w:t>
      </w:r>
      <w:r w:rsidRPr="009337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2.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9337BE" w:rsidRDefault="009337BE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776581" w:rsidRPr="00362A17" w:rsidRDefault="00776581" w:rsidP="0077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A1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UZASADNIENIE</w:t>
      </w:r>
    </w:p>
    <w:p w:rsidR="00776581" w:rsidRPr="00362A17" w:rsidRDefault="00776581" w:rsidP="0077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A17">
        <w:rPr>
          <w:rFonts w:ascii="Times New Roman" w:hAnsi="Times New Roman" w:cs="Times New Roman"/>
          <w:color w:val="000000"/>
          <w:sz w:val="24"/>
          <w:szCs w:val="24"/>
        </w:rPr>
        <w:t>W niniejszej uchwale dokonuje się następujących zmian Uchwały Nr 26/2015 Zgromadzenia Związku Gmin Dolnej Odry z dnia 22 grudnia 2015 r. w sprawie uchwalenia zmiany Wieloletniej Prognozy Finansowej Związku Gmin Dolnej Odry na lata 2016-2019 w załączniku Nr 1 "Wieloletnia Prognoza Finansowa":</w:t>
      </w:r>
    </w:p>
    <w:p w:rsidR="00776581" w:rsidRPr="00BE7F52" w:rsidRDefault="00776581" w:rsidP="00776581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52">
        <w:rPr>
          <w:rFonts w:ascii="Times New Roman" w:hAnsi="Times New Roman" w:cs="Times New Roman"/>
          <w:color w:val="000000"/>
          <w:sz w:val="24"/>
          <w:szCs w:val="24"/>
        </w:rPr>
        <w:t xml:space="preserve">w roku 2016 poz. 1.1 "Dochody bieżące” i poz. 1.1.5 "z tytułu dotacji i środków przeznaczonych na cele bieżące" zwiększono o kwotę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53E86">
        <w:rPr>
          <w:rFonts w:ascii="Times New Roman" w:hAnsi="Times New Roman" w:cs="Times New Roman"/>
          <w:color w:val="000000"/>
          <w:sz w:val="24"/>
          <w:szCs w:val="24"/>
        </w:rPr>
        <w:t> 590 708,00</w:t>
      </w:r>
      <w:r w:rsidRPr="00BE7F52">
        <w:rPr>
          <w:rFonts w:ascii="Times New Roman" w:hAnsi="Times New Roman" w:cs="Times New Roman"/>
          <w:color w:val="000000"/>
          <w:sz w:val="24"/>
          <w:szCs w:val="24"/>
        </w:rPr>
        <w:t xml:space="preserve"> zł;</w:t>
      </w:r>
    </w:p>
    <w:p w:rsidR="00776581" w:rsidRDefault="00776581" w:rsidP="00776581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roku 2016 poz. 2 „Wydatki ogółem” </w:t>
      </w:r>
      <w:r w:rsidR="00253E86">
        <w:rPr>
          <w:rFonts w:ascii="Times New Roman" w:hAnsi="Times New Roman" w:cs="Times New Roman"/>
          <w:color w:val="000000"/>
          <w:sz w:val="24"/>
          <w:szCs w:val="24"/>
        </w:rPr>
        <w:t xml:space="preserve">zwiększono o kwotę 2 590 708,00 </w:t>
      </w:r>
      <w:r>
        <w:rPr>
          <w:rFonts w:ascii="Times New Roman" w:hAnsi="Times New Roman" w:cs="Times New Roman"/>
          <w:color w:val="000000"/>
          <w:sz w:val="24"/>
          <w:szCs w:val="24"/>
        </w:rPr>
        <w:t>i poz. „2.1 „Wydatki bieżące” zwiększono o kwotę 2</w:t>
      </w:r>
      <w:r w:rsidR="00253E86">
        <w:rPr>
          <w:rFonts w:ascii="Times New Roman" w:hAnsi="Times New Roman" w:cs="Times New Roman"/>
          <w:color w:val="000000"/>
          <w:sz w:val="24"/>
          <w:szCs w:val="24"/>
        </w:rPr>
        <w:t> 000 000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3E86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zł.</w:t>
      </w:r>
    </w:p>
    <w:p w:rsidR="00776581" w:rsidRDefault="00776581" w:rsidP="0077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załączniku Nr 2 „Objaśnienia wartości przyjętych w wieloletniej prognozie finansowej Związku Gmin Dolnej Odry na lata 2016 – 2019” dokonuje się następujących zmian dla roku 2016:</w:t>
      </w:r>
    </w:p>
    <w:p w:rsidR="00776581" w:rsidRDefault="00776581" w:rsidP="00776581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poz. 1 „Dotyczy dochodów roku 2016 Objaśnienia: Dochody pochodzić będą ze: poz. składek z Gmin” zwiększa się o kwotę 2 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>590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>708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kwoty 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 xml:space="preserve">3 568 011,00 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6581" w:rsidRDefault="00776581" w:rsidP="00776581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Zwiększa się poz. „Ogółem kwota dochodów” o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kwotę </w:t>
      </w:r>
      <w:r w:rsidR="004A553E">
        <w:rPr>
          <w:rFonts w:ascii="Times New Roman" w:hAnsi="Times New Roman" w:cs="Times New Roman"/>
          <w:sz w:val="24"/>
          <w:szCs w:val="24"/>
          <w:shd w:val="clear" w:color="auto" w:fill="F9F9F9"/>
        </w:rPr>
        <w:t>2 590 708,00 zł do kwoty 15 765 660,00 zł</w:t>
      </w:r>
    </w:p>
    <w:p w:rsidR="00776581" w:rsidRDefault="00776581" w:rsidP="00776581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poz. 2 „Dotyczy wydatków roku 2016 Objaśnienia: Wydatki dotyczą: poz. 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wydatki związane z funkcjonowaniem związku i działalnością statutową” zwiększa się o kwotę 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 xml:space="preserve">2 000 000,00 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 xml:space="preserve"> do kwoty 13 919 206,00 zł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 xml:space="preserve"> poz. „wydatki na zakupy inwestycyjne” zwiększa się o kwotę 590 708,00 zł do kwoty 1 004 754,00 zł</w:t>
      </w:r>
    </w:p>
    <w:p w:rsidR="00776581" w:rsidRDefault="00776581" w:rsidP="00776581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Zwiększa poz. „Ogółem kwota wydatków” o kwotę 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>2 590 708,00 zł do kwoty 15 765 660,00 zł.</w:t>
      </w:r>
    </w:p>
    <w:p w:rsidR="00776581" w:rsidRPr="00826EA7" w:rsidRDefault="00776581" w:rsidP="00776581">
      <w:pPr>
        <w:pStyle w:val="Akapitzlis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581" w:rsidRPr="00083B00" w:rsidRDefault="00776581" w:rsidP="0077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Zwiększenie dochodów bieżących 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 xml:space="preserve">o kwotę 2 590 708,00 zł oraz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wydatków bieżących o kwotę </w:t>
      </w:r>
      <w:r w:rsidR="004A553E">
        <w:rPr>
          <w:rFonts w:ascii="Times New Roman" w:hAnsi="Times New Roman" w:cs="Times New Roman"/>
          <w:color w:val="000000"/>
          <w:sz w:val="24"/>
          <w:szCs w:val="24"/>
        </w:rPr>
        <w:t xml:space="preserve">2 000 000,00 zł i wydatków majątkowych o kwotę 590 708,00 zł </w:t>
      </w:r>
      <w:r>
        <w:rPr>
          <w:rFonts w:ascii="Times New Roman" w:hAnsi="Times New Roman" w:cs="Times New Roman"/>
          <w:color w:val="000000"/>
          <w:sz w:val="24"/>
          <w:szCs w:val="24"/>
        </w:rPr>
        <w:t>nie spowodowało naruszenia dopuszczalnych wskaźników spłaty zobowiązań określonych w art. 243 ustawy o finansach publicznych (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Dz. U. z 2013 r. poz. 885 j.t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zm.).  </w:t>
      </w: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4A553E" w:rsidRDefault="004A553E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sectPr w:rsidR="004A553E" w:rsidSect="009337BE">
      <w:pgSz w:w="12240" w:h="15840"/>
      <w:pgMar w:top="1354" w:right="850" w:bottom="1354" w:left="127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0330"/>
    <w:multiLevelType w:val="hybridMultilevel"/>
    <w:tmpl w:val="CBE008DC"/>
    <w:lvl w:ilvl="0" w:tplc="695453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9D52FA"/>
    <w:multiLevelType w:val="hybridMultilevel"/>
    <w:tmpl w:val="FD487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D"/>
    <w:rsid w:val="00050292"/>
    <w:rsid w:val="0005676D"/>
    <w:rsid w:val="00083B00"/>
    <w:rsid w:val="00090F7D"/>
    <w:rsid w:val="00125F8D"/>
    <w:rsid w:val="00162398"/>
    <w:rsid w:val="00176E6D"/>
    <w:rsid w:val="0024601A"/>
    <w:rsid w:val="00253E86"/>
    <w:rsid w:val="00284A13"/>
    <w:rsid w:val="002F0533"/>
    <w:rsid w:val="0031219C"/>
    <w:rsid w:val="003941AF"/>
    <w:rsid w:val="003E7171"/>
    <w:rsid w:val="003F718B"/>
    <w:rsid w:val="004055ED"/>
    <w:rsid w:val="00423716"/>
    <w:rsid w:val="004306EC"/>
    <w:rsid w:val="00477B3D"/>
    <w:rsid w:val="004A0DFC"/>
    <w:rsid w:val="004A2531"/>
    <w:rsid w:val="004A4180"/>
    <w:rsid w:val="004A553E"/>
    <w:rsid w:val="004B591B"/>
    <w:rsid w:val="00615DD3"/>
    <w:rsid w:val="00776581"/>
    <w:rsid w:val="00826EA7"/>
    <w:rsid w:val="0088227A"/>
    <w:rsid w:val="008E1A34"/>
    <w:rsid w:val="009337BE"/>
    <w:rsid w:val="00962D17"/>
    <w:rsid w:val="00A60F53"/>
    <w:rsid w:val="00A92B5A"/>
    <w:rsid w:val="00AD6824"/>
    <w:rsid w:val="00BE7F52"/>
    <w:rsid w:val="00C42344"/>
    <w:rsid w:val="00C873FD"/>
    <w:rsid w:val="00CD2A49"/>
    <w:rsid w:val="00D977DE"/>
    <w:rsid w:val="00EA5D93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  <w:style w:type="paragraph" w:styleId="Akapitzlist">
    <w:name w:val="List Paragraph"/>
    <w:basedOn w:val="Normalny"/>
    <w:uiPriority w:val="34"/>
    <w:qFormat/>
    <w:rsid w:val="00BE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  <w:style w:type="paragraph" w:styleId="Akapitzlist">
    <w:name w:val="List Paragraph"/>
    <w:basedOn w:val="Normalny"/>
    <w:uiPriority w:val="34"/>
    <w:qFormat/>
    <w:rsid w:val="00B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zgdo chojna</dc:creator>
  <cp:lastModifiedBy>Michał</cp:lastModifiedBy>
  <cp:revision>2</cp:revision>
  <cp:lastPrinted>2016-06-17T05:25:00Z</cp:lastPrinted>
  <dcterms:created xsi:type="dcterms:W3CDTF">2016-10-27T11:11:00Z</dcterms:created>
  <dcterms:modified xsi:type="dcterms:W3CDTF">2016-10-27T11:11:00Z</dcterms:modified>
</cp:coreProperties>
</file>