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423716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1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D2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873FD"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826C1">
        <w:rPr>
          <w:rFonts w:ascii="Times New Roman" w:hAnsi="Times New Roman" w:cs="Times New Roman"/>
          <w:b/>
          <w:color w:val="000000"/>
          <w:sz w:val="24"/>
          <w:szCs w:val="24"/>
        </w:rPr>
        <w:t>7 listopada 2016 roku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="00284A13">
        <w:rPr>
          <w:rFonts w:ascii="Times New Roman" w:hAnsi="Times New Roman" w:cs="Times New Roman"/>
          <w:sz w:val="24"/>
          <w:szCs w:val="24"/>
          <w:shd w:val="clear" w:color="auto" w:fill="F9F9F9"/>
        </w:rPr>
        <w:t>, poz. 1257, poz. 1454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="004A4180">
        <w:rPr>
          <w:rFonts w:ascii="Times New Roman" w:hAnsi="Times New Roman" w:cs="Times New Roman"/>
          <w:color w:val="000000"/>
          <w:sz w:val="24"/>
          <w:szCs w:val="24"/>
        </w:rPr>
        <w:t>, poz. 1579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76581" w:rsidRPr="00362A17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776581" w:rsidRPr="00D85D72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5D72">
        <w:rPr>
          <w:rFonts w:ascii="Times New Roman" w:hAnsi="Times New Roman" w:cs="Times New Roman"/>
          <w:sz w:val="24"/>
          <w:szCs w:val="24"/>
        </w:rPr>
        <w:t>W niniejszej uchwale dokonuje się następujących zmian Uchwały Nr 26/2015 Zgromadzenia Związku Gmin Dolnej Odry z dnia 22 grudnia 2015 r. w sprawie uchwalenia zmiany Wieloletniej Prognozy Finansowej Związku Gmin Dolnej Odry na lata 2016-2019 w załączniku Nr 1 "Wieloletnia Prognoza Finansowa"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w roku 2016</w:t>
      </w:r>
      <w:r w:rsidRPr="00D85D72">
        <w:rPr>
          <w:rFonts w:ascii="Times New Roman" w:hAnsi="Times New Roman" w:cs="Times New Roman"/>
          <w:sz w:val="24"/>
          <w:szCs w:val="24"/>
        </w:rPr>
        <w:t>:</w:t>
      </w:r>
    </w:p>
    <w:p w:rsidR="00E113E8" w:rsidRPr="00D85D72" w:rsidRDefault="00776581" w:rsidP="00E113E8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1 „Dochody ogółem” oraz poz. </w:t>
      </w:r>
      <w:r w:rsidRPr="00D85D72">
        <w:rPr>
          <w:rFonts w:ascii="Times New Roman" w:hAnsi="Times New Roman" w:cs="Times New Roman"/>
          <w:sz w:val="24"/>
          <w:szCs w:val="24"/>
        </w:rPr>
        <w:t xml:space="preserve">1.1 "Dochody bieżące” 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zwiększono o kwotę 995 328,00 zł do kwoty </w:t>
      </w:r>
      <w:r w:rsidR="00E113E8" w:rsidRPr="00D85D72">
        <w:rPr>
          <w:rFonts w:ascii="Times New Roman" w:hAnsi="Times New Roman" w:cs="Times New Roman"/>
          <w:sz w:val="24"/>
          <w:szCs w:val="24"/>
        </w:rPr>
        <w:t>14 170 280,00 zł,</w:t>
      </w:r>
    </w:p>
    <w:p w:rsidR="00A802CD" w:rsidRPr="00D85D7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</w:t>
      </w:r>
      <w:r w:rsidR="00A802CD" w:rsidRPr="00D85D72">
        <w:rPr>
          <w:rFonts w:ascii="Times New Roman" w:hAnsi="Times New Roman" w:cs="Times New Roman"/>
          <w:sz w:val="24"/>
          <w:szCs w:val="24"/>
        </w:rPr>
        <w:t>1.1.3 „podatki i opłaty” zwiększono o kwotę 18 500,00 zł do kwoty</w:t>
      </w:r>
      <w:r w:rsidR="00E113E8" w:rsidRPr="00D85D72">
        <w:rPr>
          <w:rFonts w:ascii="Times New Roman" w:hAnsi="Times New Roman" w:cs="Times New Roman"/>
          <w:sz w:val="24"/>
          <w:szCs w:val="24"/>
        </w:rPr>
        <w:t xml:space="preserve"> 12 216 149,00 zł,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81" w:rsidRPr="00D85D72" w:rsidRDefault="00A802CD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</w:t>
      </w:r>
      <w:r w:rsidR="00776581" w:rsidRPr="00D85D72">
        <w:rPr>
          <w:rFonts w:ascii="Times New Roman" w:hAnsi="Times New Roman" w:cs="Times New Roman"/>
          <w:sz w:val="24"/>
          <w:szCs w:val="24"/>
        </w:rPr>
        <w:t xml:space="preserve">1.1.5 "z tytułu dotacji i środków przeznaczonych na cele bieżące" zwiększono o kwotę </w:t>
      </w:r>
      <w:r w:rsidRPr="00D85D72">
        <w:rPr>
          <w:rFonts w:ascii="Times New Roman" w:hAnsi="Times New Roman" w:cs="Times New Roman"/>
          <w:sz w:val="24"/>
          <w:szCs w:val="24"/>
        </w:rPr>
        <w:t>976 828</w:t>
      </w:r>
      <w:r w:rsidR="00253E86" w:rsidRPr="00D85D72">
        <w:rPr>
          <w:rFonts w:ascii="Times New Roman" w:hAnsi="Times New Roman" w:cs="Times New Roman"/>
          <w:sz w:val="24"/>
          <w:szCs w:val="24"/>
        </w:rPr>
        <w:t>,00</w:t>
      </w:r>
      <w:r w:rsidR="00776581" w:rsidRPr="00D85D72">
        <w:rPr>
          <w:rFonts w:ascii="Times New Roman" w:hAnsi="Times New Roman" w:cs="Times New Roman"/>
          <w:sz w:val="24"/>
          <w:szCs w:val="24"/>
        </w:rPr>
        <w:t xml:space="preserve"> zł</w:t>
      </w:r>
      <w:r w:rsidRPr="00D85D72">
        <w:rPr>
          <w:rFonts w:ascii="Times New Roman" w:hAnsi="Times New Roman" w:cs="Times New Roman"/>
          <w:sz w:val="24"/>
          <w:szCs w:val="24"/>
        </w:rPr>
        <w:t xml:space="preserve"> do kwoty</w:t>
      </w:r>
      <w:r w:rsidR="00E113E8" w:rsidRPr="00D85D72">
        <w:rPr>
          <w:rFonts w:ascii="Times New Roman" w:hAnsi="Times New Roman" w:cs="Times New Roman"/>
          <w:sz w:val="24"/>
          <w:szCs w:val="24"/>
        </w:rPr>
        <w:t xml:space="preserve"> 1 954 131,00 zł,</w:t>
      </w:r>
    </w:p>
    <w:p w:rsidR="00A802CD" w:rsidRPr="00D85D7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poz. 2 „Wydatki ogółem”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</w:t>
      </w:r>
      <w:r w:rsidR="00253E86" w:rsidRPr="00D85D72">
        <w:rPr>
          <w:rFonts w:ascii="Times New Roman" w:hAnsi="Times New Roman" w:cs="Times New Roman"/>
          <w:sz w:val="24"/>
          <w:szCs w:val="24"/>
        </w:rPr>
        <w:t xml:space="preserve">zwiększono o kwotę 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995 328,00 zł do kwoty </w:t>
      </w:r>
      <w:r w:rsidR="00940943" w:rsidRPr="00D85D72">
        <w:rPr>
          <w:rFonts w:ascii="Times New Roman" w:hAnsi="Times New Roman" w:cs="Times New Roman"/>
          <w:sz w:val="24"/>
          <w:szCs w:val="24"/>
        </w:rPr>
        <w:t>14 170 280,00 zł,</w:t>
      </w:r>
    </w:p>
    <w:p w:rsidR="00A802CD" w:rsidRPr="00D85D7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2.1 „Wydatki bieżące” zwiększono o kwotę </w:t>
      </w:r>
      <w:r w:rsidR="00A802CD" w:rsidRPr="00D85D72">
        <w:rPr>
          <w:rFonts w:ascii="Times New Roman" w:hAnsi="Times New Roman" w:cs="Times New Roman"/>
          <w:sz w:val="24"/>
          <w:szCs w:val="24"/>
        </w:rPr>
        <w:t>983 828</w:t>
      </w:r>
      <w:r w:rsidRPr="00D85D72">
        <w:rPr>
          <w:rFonts w:ascii="Times New Roman" w:hAnsi="Times New Roman" w:cs="Times New Roman"/>
          <w:sz w:val="24"/>
          <w:szCs w:val="24"/>
        </w:rPr>
        <w:t>,</w:t>
      </w:r>
      <w:r w:rsidR="00253E86" w:rsidRPr="00D85D72">
        <w:rPr>
          <w:rFonts w:ascii="Times New Roman" w:hAnsi="Times New Roman" w:cs="Times New Roman"/>
          <w:sz w:val="24"/>
          <w:szCs w:val="24"/>
        </w:rPr>
        <w:t>00</w:t>
      </w:r>
      <w:r w:rsidRPr="00D85D72">
        <w:rPr>
          <w:rFonts w:ascii="Times New Roman" w:hAnsi="Times New Roman" w:cs="Times New Roman"/>
          <w:sz w:val="24"/>
          <w:szCs w:val="24"/>
        </w:rPr>
        <w:t xml:space="preserve"> zł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40943" w:rsidRPr="00D85D72">
        <w:rPr>
          <w:rFonts w:ascii="Times New Roman" w:hAnsi="Times New Roman" w:cs="Times New Roman"/>
          <w:sz w:val="24"/>
          <w:szCs w:val="24"/>
        </w:rPr>
        <w:t>13 744 734,00 zł,</w:t>
      </w:r>
    </w:p>
    <w:p w:rsidR="00776581" w:rsidRPr="00D85D72" w:rsidRDefault="00A802CD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2.2 „Wydatki majątkowe” zwiększono o kwotę 11 500,00 zł do kwoty </w:t>
      </w:r>
      <w:r w:rsidR="00A7778A" w:rsidRPr="00D85D72">
        <w:rPr>
          <w:rFonts w:ascii="Times New Roman" w:hAnsi="Times New Roman" w:cs="Times New Roman"/>
          <w:sz w:val="24"/>
          <w:szCs w:val="24"/>
        </w:rPr>
        <w:t>425 546,00 zł.</w:t>
      </w:r>
    </w:p>
    <w:p w:rsidR="00776581" w:rsidRPr="00D85D72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W załączniku Nr 2 „Objaśnienia wartości przyjętych w wieloletniej prognozie finansowej Związku Gmin Dolnej Odry na lata 2016 – 2019” dokonuje się następujących zmian dla roku 2016:</w:t>
      </w:r>
    </w:p>
    <w:p w:rsidR="00776581" w:rsidRPr="00D85D72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poz. 1 „Dotyczy dochodów roku 2016 Objaśnienia: Dochody pochodzić będą ze: poz. skład</w:t>
      </w:r>
      <w:r w:rsidR="00FE6122" w:rsidRPr="00D85D72">
        <w:rPr>
          <w:rFonts w:ascii="Times New Roman" w:hAnsi="Times New Roman" w:cs="Times New Roman"/>
          <w:sz w:val="24"/>
          <w:szCs w:val="24"/>
        </w:rPr>
        <w:t xml:space="preserve">ek z Gmin” zwiększa się </w:t>
      </w:r>
      <w:r w:rsidRPr="00D85D72">
        <w:rPr>
          <w:rFonts w:ascii="Times New Roman" w:hAnsi="Times New Roman" w:cs="Times New Roman"/>
          <w:sz w:val="24"/>
          <w:szCs w:val="24"/>
        </w:rPr>
        <w:t xml:space="preserve">do kwoty </w:t>
      </w:r>
      <w:r w:rsidR="00FE6122" w:rsidRPr="00D85D72">
        <w:rPr>
          <w:rFonts w:ascii="Times New Roman" w:hAnsi="Times New Roman" w:cs="Times New Roman"/>
          <w:sz w:val="24"/>
          <w:szCs w:val="24"/>
        </w:rPr>
        <w:t>1 954 131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,00 </w:t>
      </w:r>
      <w:r w:rsidRPr="00D85D72">
        <w:rPr>
          <w:rFonts w:ascii="Times New Roman" w:hAnsi="Times New Roman" w:cs="Times New Roman"/>
          <w:sz w:val="24"/>
          <w:szCs w:val="24"/>
        </w:rPr>
        <w:t>zł</w:t>
      </w:r>
      <w:r w:rsidR="00FE6122" w:rsidRPr="00D85D72">
        <w:rPr>
          <w:rFonts w:ascii="Times New Roman" w:hAnsi="Times New Roman" w:cs="Times New Roman"/>
          <w:sz w:val="24"/>
          <w:szCs w:val="24"/>
        </w:rPr>
        <w:t>, poz. z odsetek od nieterminowych wpłat z tytułu opłat zwiększa się do kwoty 17 000,00 zł, poz. w pływów z różnych dochodów – terminowe wynagrodzenie płatnika, otrzymane kary, refundacja z PUP, użyczenie lokalu do kwoty 59 500,00 zł</w:t>
      </w:r>
      <w:r w:rsidR="004A553E" w:rsidRPr="00D85D72">
        <w:rPr>
          <w:rFonts w:ascii="Times New Roman" w:hAnsi="Times New Roman" w:cs="Times New Roman"/>
          <w:sz w:val="24"/>
          <w:szCs w:val="24"/>
        </w:rPr>
        <w:t>;</w:t>
      </w:r>
    </w:p>
    <w:p w:rsidR="00776581" w:rsidRPr="00D85D72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Zwiększa się poz. „Ogółem kwota dochodów” </w:t>
      </w:r>
      <w:r w:rsidR="004A553E" w:rsidRPr="00D85D72">
        <w:rPr>
          <w:rFonts w:ascii="Times New Roman" w:hAnsi="Times New Roman" w:cs="Times New Roman"/>
          <w:sz w:val="24"/>
          <w:szCs w:val="24"/>
          <w:shd w:val="clear" w:color="auto" w:fill="F9F9F9"/>
        </w:rPr>
        <w:t>do kwoty 1</w:t>
      </w:r>
      <w:r w:rsidR="00FE6122" w:rsidRPr="00D85D72">
        <w:rPr>
          <w:rFonts w:ascii="Times New Roman" w:hAnsi="Times New Roman" w:cs="Times New Roman"/>
          <w:sz w:val="24"/>
          <w:szCs w:val="24"/>
          <w:shd w:val="clear" w:color="auto" w:fill="F9F9F9"/>
        </w:rPr>
        <w:t>4 170 280</w:t>
      </w:r>
      <w:r w:rsidR="004A553E" w:rsidRPr="00D85D72">
        <w:rPr>
          <w:rFonts w:ascii="Times New Roman" w:hAnsi="Times New Roman" w:cs="Times New Roman"/>
          <w:sz w:val="24"/>
          <w:szCs w:val="24"/>
          <w:shd w:val="clear" w:color="auto" w:fill="F9F9F9"/>
        </w:rPr>
        <w:t>,00 zł</w:t>
      </w:r>
      <w:r w:rsidR="00FE6122" w:rsidRPr="00D85D72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</w:p>
    <w:p w:rsidR="00776581" w:rsidRPr="00D85D72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W poz. 2 „Dotyczy wydatków roku 2016 Objaśnienia: Wydatki dotyczą: poz. </w:t>
      </w:r>
      <w:r w:rsidR="00FE6122" w:rsidRPr="00D85D72">
        <w:rPr>
          <w:rFonts w:ascii="Times New Roman" w:hAnsi="Times New Roman" w:cs="Times New Roman"/>
          <w:sz w:val="24"/>
          <w:szCs w:val="24"/>
        </w:rPr>
        <w:t xml:space="preserve">„wynagrodzenia i pochodne” zmniejsza się do kwoty 778 490,00 zł, </w:t>
      </w:r>
      <w:r w:rsidR="004A553E" w:rsidRPr="00D85D72">
        <w:rPr>
          <w:rFonts w:ascii="Times New Roman" w:hAnsi="Times New Roman" w:cs="Times New Roman"/>
          <w:sz w:val="24"/>
          <w:szCs w:val="24"/>
        </w:rPr>
        <w:t>„</w:t>
      </w:r>
      <w:r w:rsidRPr="00D85D72">
        <w:rPr>
          <w:rFonts w:ascii="Times New Roman" w:hAnsi="Times New Roman" w:cs="Times New Roman"/>
          <w:sz w:val="24"/>
          <w:szCs w:val="24"/>
        </w:rPr>
        <w:t xml:space="preserve">wydatki związane z funkcjonowaniem związku i działalnością statutową” zwiększa się </w:t>
      </w:r>
      <w:r w:rsidR="004A553E" w:rsidRPr="00D85D72">
        <w:rPr>
          <w:rFonts w:ascii="Times New Roman" w:hAnsi="Times New Roman" w:cs="Times New Roman"/>
          <w:sz w:val="24"/>
          <w:szCs w:val="24"/>
        </w:rPr>
        <w:t>do kwoty 1</w:t>
      </w:r>
      <w:r w:rsidR="00FE6122" w:rsidRPr="00D85D72">
        <w:rPr>
          <w:rFonts w:ascii="Times New Roman" w:hAnsi="Times New Roman" w:cs="Times New Roman"/>
          <w:sz w:val="24"/>
          <w:szCs w:val="24"/>
        </w:rPr>
        <w:t>2</w:t>
      </w:r>
      <w:r w:rsidR="004A553E" w:rsidRPr="00D85D72">
        <w:rPr>
          <w:rFonts w:ascii="Times New Roman" w:hAnsi="Times New Roman" w:cs="Times New Roman"/>
          <w:sz w:val="24"/>
          <w:szCs w:val="24"/>
        </w:rPr>
        <w:t> 9</w:t>
      </w:r>
      <w:r w:rsidR="00FE6122" w:rsidRPr="00D85D72">
        <w:rPr>
          <w:rFonts w:ascii="Times New Roman" w:hAnsi="Times New Roman" w:cs="Times New Roman"/>
          <w:sz w:val="24"/>
          <w:szCs w:val="24"/>
        </w:rPr>
        <w:t>35</w:t>
      </w:r>
      <w:r w:rsidR="004A553E" w:rsidRPr="00D85D72">
        <w:rPr>
          <w:rFonts w:ascii="Times New Roman" w:hAnsi="Times New Roman" w:cs="Times New Roman"/>
          <w:sz w:val="24"/>
          <w:szCs w:val="24"/>
        </w:rPr>
        <w:t> 2</w:t>
      </w:r>
      <w:r w:rsidR="00FE6122" w:rsidRPr="00D85D72">
        <w:rPr>
          <w:rFonts w:ascii="Times New Roman" w:hAnsi="Times New Roman" w:cs="Times New Roman"/>
          <w:sz w:val="24"/>
          <w:szCs w:val="24"/>
        </w:rPr>
        <w:t>44</w:t>
      </w:r>
      <w:r w:rsidR="004A553E" w:rsidRPr="00D85D72">
        <w:rPr>
          <w:rFonts w:ascii="Times New Roman" w:hAnsi="Times New Roman" w:cs="Times New Roman"/>
          <w:sz w:val="24"/>
          <w:szCs w:val="24"/>
        </w:rPr>
        <w:t>,00 zł</w:t>
      </w:r>
      <w:r w:rsidRPr="00D85D72">
        <w:rPr>
          <w:rFonts w:ascii="Times New Roman" w:hAnsi="Times New Roman" w:cs="Times New Roman"/>
          <w:sz w:val="24"/>
          <w:szCs w:val="24"/>
        </w:rPr>
        <w:t>;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 poz. </w:t>
      </w:r>
      <w:r w:rsidR="00FE6122" w:rsidRPr="00D85D72">
        <w:rPr>
          <w:rFonts w:ascii="Times New Roman" w:hAnsi="Times New Roman" w:cs="Times New Roman"/>
          <w:sz w:val="24"/>
          <w:szCs w:val="24"/>
        </w:rPr>
        <w:t xml:space="preserve">„wydatki na świadczenia na rzecz osób fizycznych” zmniejsza się do kwoty 0,00 zł, poz. 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„wydatki na zakupy </w:t>
      </w:r>
      <w:r w:rsidR="00D85D72" w:rsidRPr="00D85D72">
        <w:rPr>
          <w:rFonts w:ascii="Times New Roman" w:hAnsi="Times New Roman" w:cs="Times New Roman"/>
          <w:sz w:val="24"/>
          <w:szCs w:val="24"/>
        </w:rPr>
        <w:t>inwestycyjne” zwiększa się do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 kwoty </w:t>
      </w:r>
      <w:r w:rsidR="00D85D72" w:rsidRPr="00D85D72">
        <w:rPr>
          <w:rFonts w:ascii="Times New Roman" w:hAnsi="Times New Roman" w:cs="Times New Roman"/>
          <w:sz w:val="24"/>
          <w:szCs w:val="24"/>
        </w:rPr>
        <w:t>425 546</w:t>
      </w:r>
      <w:r w:rsidR="004A553E" w:rsidRPr="00D85D72">
        <w:rPr>
          <w:rFonts w:ascii="Times New Roman" w:hAnsi="Times New Roman" w:cs="Times New Roman"/>
          <w:sz w:val="24"/>
          <w:szCs w:val="24"/>
        </w:rPr>
        <w:t>,00 zł</w:t>
      </w:r>
    </w:p>
    <w:p w:rsidR="00776581" w:rsidRPr="00D85D72" w:rsidRDefault="00D85D72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Zwiększa się </w:t>
      </w:r>
      <w:r w:rsidR="00776581" w:rsidRPr="00D85D72">
        <w:rPr>
          <w:rFonts w:ascii="Times New Roman" w:hAnsi="Times New Roman" w:cs="Times New Roman"/>
          <w:sz w:val="24"/>
          <w:szCs w:val="24"/>
        </w:rPr>
        <w:t xml:space="preserve">poz. „Ogółem kwota wydatków” </w:t>
      </w:r>
      <w:r w:rsidR="004A553E" w:rsidRPr="00D85D72">
        <w:rPr>
          <w:rFonts w:ascii="Times New Roman" w:hAnsi="Times New Roman" w:cs="Times New Roman"/>
          <w:sz w:val="24"/>
          <w:szCs w:val="24"/>
        </w:rPr>
        <w:t>do kwoty 1</w:t>
      </w:r>
      <w:r w:rsidRPr="00D85D72">
        <w:rPr>
          <w:rFonts w:ascii="Times New Roman" w:hAnsi="Times New Roman" w:cs="Times New Roman"/>
          <w:sz w:val="24"/>
          <w:szCs w:val="24"/>
        </w:rPr>
        <w:t>4 170 280</w:t>
      </w:r>
      <w:r w:rsidR="004A553E" w:rsidRPr="00D85D72">
        <w:rPr>
          <w:rFonts w:ascii="Times New Roman" w:hAnsi="Times New Roman" w:cs="Times New Roman"/>
          <w:sz w:val="24"/>
          <w:szCs w:val="24"/>
        </w:rPr>
        <w:t>,00 zł.</w:t>
      </w:r>
    </w:p>
    <w:p w:rsidR="00776581" w:rsidRPr="00D85D72" w:rsidRDefault="00776581" w:rsidP="00776581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81" w:rsidRPr="00D85D72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Zwiększenie dochodów bieżących 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o kwotę </w:t>
      </w:r>
      <w:r w:rsidR="00D85D72" w:rsidRPr="00D85D72">
        <w:rPr>
          <w:rFonts w:ascii="Times New Roman" w:hAnsi="Times New Roman" w:cs="Times New Roman"/>
          <w:sz w:val="24"/>
          <w:szCs w:val="24"/>
        </w:rPr>
        <w:t>995 328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,00 zł oraz </w:t>
      </w:r>
      <w:r w:rsidRPr="00D85D72">
        <w:rPr>
          <w:rFonts w:ascii="Times New Roman" w:hAnsi="Times New Roman" w:cs="Times New Roman"/>
          <w:sz w:val="24"/>
          <w:szCs w:val="24"/>
        </w:rPr>
        <w:t xml:space="preserve">wydatków bieżących o kwotę </w:t>
      </w:r>
      <w:r w:rsidR="00D85D72" w:rsidRPr="00D85D72">
        <w:rPr>
          <w:rFonts w:ascii="Times New Roman" w:hAnsi="Times New Roman" w:cs="Times New Roman"/>
          <w:sz w:val="24"/>
          <w:szCs w:val="24"/>
        </w:rPr>
        <w:t>983 828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,00 zł i wydatków majątkowych o kwotę </w:t>
      </w:r>
      <w:r w:rsidR="00D85D72" w:rsidRPr="00D85D72">
        <w:rPr>
          <w:rFonts w:ascii="Times New Roman" w:hAnsi="Times New Roman" w:cs="Times New Roman"/>
          <w:sz w:val="24"/>
          <w:szCs w:val="24"/>
        </w:rPr>
        <w:t>11 500,</w:t>
      </w:r>
      <w:r w:rsidR="004A553E" w:rsidRPr="00D85D72">
        <w:rPr>
          <w:rFonts w:ascii="Times New Roman" w:hAnsi="Times New Roman" w:cs="Times New Roman"/>
          <w:sz w:val="24"/>
          <w:szCs w:val="24"/>
        </w:rPr>
        <w:t xml:space="preserve">00 zł </w:t>
      </w:r>
      <w:r w:rsidRPr="00D85D72">
        <w:rPr>
          <w:rFonts w:ascii="Times New Roman" w:hAnsi="Times New Roman" w:cs="Times New Roman"/>
          <w:sz w:val="24"/>
          <w:szCs w:val="24"/>
        </w:rPr>
        <w:t>nie spowodowało naruszenia dopuszczalnych wskaźników spłaty zobowiązań określonych w art. 243 ustawy o finansach publicznych (</w:t>
      </w:r>
      <w:r w:rsidRPr="00D85D72">
        <w:rPr>
          <w:rFonts w:ascii="Times New Roman" w:hAnsi="Times New Roman" w:cs="Times New Roman"/>
          <w:sz w:val="24"/>
          <w:szCs w:val="24"/>
          <w:shd w:val="clear" w:color="auto" w:fill="F9F9F9"/>
        </w:rPr>
        <w:t>Dz. U. z 2013 r. poz. 885 j.t</w:t>
      </w:r>
      <w:r w:rsidRPr="00D85D72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D85D72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D85D72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BE7F52" w:rsidRPr="00D85D72" w:rsidRDefault="00BE7F52" w:rsidP="009337B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bookmarkEnd w:id="0"/>
    <w:p w:rsidR="004A553E" w:rsidRPr="00152598" w:rsidRDefault="004A553E" w:rsidP="009337BE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sectPr w:rsidR="004A553E" w:rsidRPr="00152598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0330"/>
    <w:multiLevelType w:val="hybridMultilevel"/>
    <w:tmpl w:val="CBE008DC"/>
    <w:lvl w:ilvl="0" w:tplc="69545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9D52FA"/>
    <w:multiLevelType w:val="hybridMultilevel"/>
    <w:tmpl w:val="FD48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05676D"/>
    <w:rsid w:val="00083B00"/>
    <w:rsid w:val="00090F7D"/>
    <w:rsid w:val="00125F8D"/>
    <w:rsid w:val="00152598"/>
    <w:rsid w:val="00162398"/>
    <w:rsid w:val="00176E6D"/>
    <w:rsid w:val="0024601A"/>
    <w:rsid w:val="00253E86"/>
    <w:rsid w:val="00284A13"/>
    <w:rsid w:val="002F0533"/>
    <w:rsid w:val="0031219C"/>
    <w:rsid w:val="003941AF"/>
    <w:rsid w:val="003E7171"/>
    <w:rsid w:val="003F718B"/>
    <w:rsid w:val="004055ED"/>
    <w:rsid w:val="00423716"/>
    <w:rsid w:val="004306EC"/>
    <w:rsid w:val="00477B3D"/>
    <w:rsid w:val="004A0DFC"/>
    <w:rsid w:val="004A2531"/>
    <w:rsid w:val="004A4180"/>
    <w:rsid w:val="004A553E"/>
    <w:rsid w:val="00615DD3"/>
    <w:rsid w:val="006826C1"/>
    <w:rsid w:val="00776581"/>
    <w:rsid w:val="007A2D33"/>
    <w:rsid w:val="00826EA7"/>
    <w:rsid w:val="0088227A"/>
    <w:rsid w:val="008E1A34"/>
    <w:rsid w:val="009337BE"/>
    <w:rsid w:val="00940943"/>
    <w:rsid w:val="00962D17"/>
    <w:rsid w:val="00A60F53"/>
    <w:rsid w:val="00A7778A"/>
    <w:rsid w:val="00A802CD"/>
    <w:rsid w:val="00A92B5A"/>
    <w:rsid w:val="00AD6824"/>
    <w:rsid w:val="00BE7F52"/>
    <w:rsid w:val="00C42344"/>
    <w:rsid w:val="00C873FD"/>
    <w:rsid w:val="00CD2A49"/>
    <w:rsid w:val="00D85D72"/>
    <w:rsid w:val="00D977DE"/>
    <w:rsid w:val="00E113E8"/>
    <w:rsid w:val="00EA5D93"/>
    <w:rsid w:val="00EE6CA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5AE0-9E9A-4044-905E-8374D9D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zgdo chojna</dc:creator>
  <cp:keywords/>
  <dc:description/>
  <cp:lastModifiedBy>Iwona</cp:lastModifiedBy>
  <cp:revision>42</cp:revision>
  <cp:lastPrinted>2016-06-17T05:25:00Z</cp:lastPrinted>
  <dcterms:created xsi:type="dcterms:W3CDTF">2015-11-23T13:55:00Z</dcterms:created>
  <dcterms:modified xsi:type="dcterms:W3CDTF">2016-10-28T10:41:00Z</dcterms:modified>
</cp:coreProperties>
</file>