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Załącznik Nr 2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 uchwały Nr  </w:t>
      </w:r>
      <w:r w:rsidR="00FF6CF5">
        <w:rPr>
          <w:rFonts w:ascii="Cambria" w:hAnsi="Cambria" w:cs="Cambria"/>
          <w:b/>
          <w:bCs/>
          <w:sz w:val="24"/>
          <w:szCs w:val="24"/>
        </w:rPr>
        <w:t>…..</w:t>
      </w:r>
      <w:r w:rsidRPr="0014119F">
        <w:rPr>
          <w:rFonts w:ascii="Cambria" w:hAnsi="Cambria" w:cs="Cambria"/>
          <w:b/>
          <w:bCs/>
          <w:sz w:val="24"/>
          <w:szCs w:val="24"/>
        </w:rPr>
        <w:t>/2016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Zgromadzenia Związku Gmin Dolnej Odry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z dnia </w:t>
      </w:r>
      <w:bookmarkStart w:id="0" w:name="_GoBack"/>
      <w:bookmarkEnd w:id="0"/>
      <w:r w:rsidR="00CC3408">
        <w:rPr>
          <w:rFonts w:ascii="Cambria" w:hAnsi="Cambria" w:cs="Cambria"/>
          <w:b/>
          <w:bCs/>
          <w:sz w:val="24"/>
          <w:szCs w:val="24"/>
        </w:rPr>
        <w:t>7 listopada</w:t>
      </w:r>
      <w:r w:rsidRPr="0014119F">
        <w:rPr>
          <w:rFonts w:ascii="Cambria" w:hAnsi="Cambria" w:cs="Cambria"/>
          <w:b/>
          <w:bCs/>
          <w:sz w:val="24"/>
          <w:szCs w:val="24"/>
        </w:rPr>
        <w:t xml:space="preserve"> 2016 r.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Objaśnienia</w:t>
      </w:r>
      <w:r w:rsidRPr="0014119F">
        <w:rPr>
          <w:rFonts w:ascii="Cambria" w:hAnsi="Cambria" w:cs="Cambria"/>
          <w:b/>
          <w:bCs/>
          <w:color w:val="000000"/>
          <w:sz w:val="24"/>
          <w:szCs w:val="24"/>
        </w:rPr>
        <w:t xml:space="preserve"> wartości przyjętych w wieloletniej prognozie finansowej 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Związku Gmin Dolnej Odry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na lata 2016 - 2019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14119F" w:rsidRPr="0014119F" w:rsidRDefault="0014119F" w:rsidP="0014119F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14119F">
        <w:rPr>
          <w:rFonts w:ascii="Cambria" w:hAnsi="Cambria" w:cs="Cambria"/>
          <w:b/>
          <w:bCs/>
          <w:sz w:val="20"/>
          <w:szCs w:val="20"/>
          <w:u w:val="single"/>
        </w:rPr>
        <w:t>Rok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dochodów  roku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Dochody pochodzić będą ze: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281D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składek z Gmin w kwocie: </w:t>
            </w:r>
            <w:r w:rsidR="00CC340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r w:rsidR="00281DA8">
              <w:rPr>
                <w:rFonts w:ascii="Cambria" w:hAnsi="Cambria" w:cs="Cambria"/>
                <w:color w:val="000000"/>
                <w:sz w:val="24"/>
                <w:szCs w:val="24"/>
              </w:rPr>
              <w:t>3 572 685,00</w:t>
            </w: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zł,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z odsetek od nieterminowych wpłat z tytułu opłat w kwocie 1</w:t>
            </w:r>
            <w:r w:rsidR="00CC340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7 </w:t>
            </w: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000,00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12 078 331,00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>- tytułem zwrotu kosztów postępowania egzekucyjnego – 60 000,00 zł,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pozostałych odsetek w kwocie 1 318,00 zł;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 xml:space="preserve">- z wpływów z różnych dochodów – terminowe wynagrodzenie płatnika, otrzymane kary, refundacja z PUP, użyczenie lokalu w kwocie </w:t>
            </w:r>
            <w:r w:rsidR="00CC3408">
              <w:rPr>
                <w:rFonts w:ascii="Cambria" w:hAnsi="Cambria" w:cs="Cambria"/>
                <w:sz w:val="24"/>
                <w:szCs w:val="24"/>
              </w:rPr>
              <w:t>59</w:t>
            </w:r>
            <w:r w:rsidRPr="0014119F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CC3408">
              <w:rPr>
                <w:rFonts w:ascii="Cambria" w:hAnsi="Cambria" w:cs="Cambria"/>
                <w:sz w:val="24"/>
                <w:szCs w:val="24"/>
              </w:rPr>
              <w:t>5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00,00 zł.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DOCHODÓW: 1</w:t>
      </w:r>
      <w:r w:rsidR="00281DA8">
        <w:rPr>
          <w:rFonts w:ascii="Cambria" w:hAnsi="Cambria" w:cs="Cambria"/>
          <w:b/>
          <w:bCs/>
          <w:sz w:val="24"/>
          <w:szCs w:val="24"/>
        </w:rPr>
        <w:t>5</w:t>
      </w:r>
      <w:r w:rsidRPr="0014119F">
        <w:rPr>
          <w:rFonts w:ascii="Cambria" w:hAnsi="Cambria" w:cs="Cambria"/>
          <w:b/>
          <w:bCs/>
          <w:sz w:val="24"/>
          <w:szCs w:val="24"/>
        </w:rPr>
        <w:t> 7</w:t>
      </w:r>
      <w:r w:rsidR="00281DA8">
        <w:rPr>
          <w:rFonts w:ascii="Cambria" w:hAnsi="Cambria" w:cs="Cambria"/>
          <w:b/>
          <w:bCs/>
          <w:sz w:val="24"/>
          <w:szCs w:val="24"/>
        </w:rPr>
        <w:t>88</w:t>
      </w:r>
      <w:r w:rsidRPr="0014119F">
        <w:rPr>
          <w:rFonts w:ascii="Cambria" w:hAnsi="Cambria" w:cs="Cambria"/>
          <w:b/>
          <w:bCs/>
          <w:sz w:val="24"/>
          <w:szCs w:val="24"/>
        </w:rPr>
        <w:t> </w:t>
      </w:r>
      <w:r w:rsidR="00ED4F4E">
        <w:rPr>
          <w:rFonts w:ascii="Cambria" w:hAnsi="Cambria" w:cs="Cambria"/>
          <w:b/>
          <w:bCs/>
          <w:sz w:val="24"/>
          <w:szCs w:val="24"/>
        </w:rPr>
        <w:t>8</w:t>
      </w:r>
      <w:r w:rsidR="00281DA8">
        <w:rPr>
          <w:rFonts w:ascii="Cambria" w:hAnsi="Cambria" w:cs="Cambria"/>
          <w:b/>
          <w:bCs/>
          <w:sz w:val="24"/>
          <w:szCs w:val="24"/>
        </w:rPr>
        <w:t>34</w:t>
      </w:r>
      <w:r w:rsidRPr="0014119F">
        <w:rPr>
          <w:rFonts w:ascii="Cambria" w:hAnsi="Cambria" w:cs="Cambria"/>
          <w:b/>
          <w:bCs/>
          <w:sz w:val="24"/>
          <w:szCs w:val="24"/>
        </w:rPr>
        <w:t>,00 zł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wydatków  roku 2016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Wydatki dotyczą: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- wynagrodzenia i pochodne w kwocie: </w:t>
      </w:r>
      <w:r w:rsidR="00ED4F4E">
        <w:rPr>
          <w:rFonts w:ascii="Cambria" w:hAnsi="Cambria" w:cs="Cambria"/>
          <w:sz w:val="24"/>
          <w:szCs w:val="24"/>
        </w:rPr>
        <w:t>778</w:t>
      </w:r>
      <w:r w:rsidRPr="0014119F">
        <w:rPr>
          <w:rFonts w:ascii="Cambria" w:hAnsi="Cambria" w:cs="Cambria"/>
          <w:sz w:val="24"/>
          <w:szCs w:val="24"/>
        </w:rPr>
        <w:t xml:space="preserve"> </w:t>
      </w:r>
      <w:r w:rsidR="00ED4F4E">
        <w:rPr>
          <w:rFonts w:ascii="Cambria" w:hAnsi="Cambria" w:cs="Cambria"/>
          <w:sz w:val="24"/>
          <w:szCs w:val="24"/>
        </w:rPr>
        <w:t>490</w:t>
      </w:r>
      <w:r w:rsidRPr="0014119F">
        <w:rPr>
          <w:rFonts w:ascii="Cambria" w:hAnsi="Cambria" w:cs="Cambria"/>
          <w:sz w:val="24"/>
          <w:szCs w:val="24"/>
        </w:rPr>
        <w:t>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związane z funkcjonowaniem związku i działalnością statutową w kwocie: 1</w:t>
      </w:r>
      <w:r w:rsidR="00281DA8">
        <w:rPr>
          <w:rFonts w:ascii="Cambria" w:hAnsi="Cambria" w:cs="Cambria"/>
          <w:sz w:val="24"/>
          <w:szCs w:val="24"/>
        </w:rPr>
        <w:t>4</w:t>
      </w:r>
      <w:r w:rsidRPr="0014119F">
        <w:rPr>
          <w:rFonts w:ascii="Cambria" w:hAnsi="Cambria" w:cs="Cambria"/>
          <w:sz w:val="24"/>
          <w:szCs w:val="24"/>
        </w:rPr>
        <w:t> </w:t>
      </w:r>
      <w:r w:rsidR="00281DA8">
        <w:rPr>
          <w:rFonts w:ascii="Cambria" w:hAnsi="Cambria" w:cs="Cambria"/>
          <w:sz w:val="24"/>
          <w:szCs w:val="24"/>
        </w:rPr>
        <w:t>435</w:t>
      </w:r>
      <w:r w:rsidRPr="0014119F">
        <w:rPr>
          <w:rFonts w:ascii="Cambria" w:hAnsi="Cambria" w:cs="Cambria"/>
          <w:sz w:val="24"/>
          <w:szCs w:val="24"/>
        </w:rPr>
        <w:t xml:space="preserve"> 2</w:t>
      </w:r>
      <w:r w:rsidR="00ED4F4E">
        <w:rPr>
          <w:rFonts w:ascii="Cambria" w:hAnsi="Cambria" w:cs="Cambria"/>
          <w:sz w:val="24"/>
          <w:szCs w:val="24"/>
        </w:rPr>
        <w:t>44</w:t>
      </w:r>
      <w:r w:rsidRPr="0014119F">
        <w:rPr>
          <w:rFonts w:ascii="Cambria" w:hAnsi="Cambria" w:cs="Cambria"/>
          <w:sz w:val="24"/>
          <w:szCs w:val="24"/>
        </w:rPr>
        <w:t>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- wydatki na świadczenia na rzecz osób fizycznych  - </w:t>
      </w:r>
      <w:r w:rsidR="00ED4F4E">
        <w:rPr>
          <w:rFonts w:ascii="Cambria" w:hAnsi="Cambria" w:cs="Cambria"/>
          <w:sz w:val="24"/>
          <w:szCs w:val="24"/>
        </w:rPr>
        <w:t>0</w:t>
      </w:r>
      <w:r w:rsidRPr="0014119F">
        <w:rPr>
          <w:rFonts w:ascii="Cambria" w:hAnsi="Cambria" w:cs="Cambria"/>
          <w:sz w:val="24"/>
          <w:szCs w:val="24"/>
        </w:rPr>
        <w:t>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</w:t>
      </w:r>
      <w:r w:rsidR="00ED4F4E">
        <w:rPr>
          <w:rFonts w:ascii="Cambria" w:hAnsi="Cambria" w:cs="Cambria"/>
          <w:sz w:val="24"/>
          <w:szCs w:val="24"/>
        </w:rPr>
        <w:t>tki na obsługę długu w kwocie: 31</w:t>
      </w:r>
      <w:r w:rsidRPr="0014119F">
        <w:rPr>
          <w:rFonts w:ascii="Cambria" w:hAnsi="Cambria" w:cs="Cambria"/>
          <w:sz w:val="24"/>
          <w:szCs w:val="24"/>
        </w:rPr>
        <w:t xml:space="preserve"> 000,00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- wydatki na zakupy inwestycyjne w kwocie: </w:t>
      </w:r>
      <w:r w:rsidR="00281DA8">
        <w:rPr>
          <w:rFonts w:ascii="Cambria" w:hAnsi="Cambria" w:cs="Cambria"/>
          <w:sz w:val="24"/>
          <w:szCs w:val="24"/>
        </w:rPr>
        <w:t>544 100</w:t>
      </w:r>
      <w:r w:rsidRPr="0014119F">
        <w:rPr>
          <w:rFonts w:ascii="Cambria" w:hAnsi="Cambria" w:cs="Cambria"/>
          <w:sz w:val="24"/>
          <w:szCs w:val="24"/>
        </w:rPr>
        <w:t>,00 zł.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WYDATKÓW: 1</w:t>
      </w:r>
      <w:r w:rsidR="00281DA8">
        <w:rPr>
          <w:rFonts w:ascii="Cambria" w:hAnsi="Cambria" w:cs="Cambria"/>
          <w:b/>
          <w:bCs/>
          <w:sz w:val="24"/>
          <w:szCs w:val="24"/>
        </w:rPr>
        <w:t>5 788 834</w:t>
      </w:r>
      <w:r w:rsidRPr="0014119F">
        <w:rPr>
          <w:rFonts w:ascii="Cambria" w:hAnsi="Cambria" w:cs="Cambria"/>
          <w:b/>
          <w:bCs/>
          <w:sz w:val="24"/>
          <w:szCs w:val="24"/>
        </w:rPr>
        <w:t>,00 zł.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wyniku  budżetu  roku 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przeznaczenia nadwyżki budżetu  roku 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Nie dotyczy  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sposobu sfinansowania deficytu budżetu roku 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przychodów  roku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rozchodów  roku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długu publicznego na koniec roku 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14119F" w:rsidRPr="0014119F" w:rsidRDefault="0014119F" w:rsidP="0014119F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Dane uzupełniające o długu i jego spłacie w roku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Objaśnienia: </w:t>
      </w:r>
      <w:r w:rsidRPr="0014119F">
        <w:rPr>
          <w:rFonts w:ascii="Cambria" w:hAnsi="Cambria" w:cs="Cambria"/>
          <w:color w:val="000000"/>
          <w:sz w:val="24"/>
          <w:szCs w:val="24"/>
        </w:rPr>
        <w:t xml:space="preserve">w roku 2016 w poz. 14 "Dane uzupełniające o długu i jego spłacie"  poz. 14.3 "Wydatki zmniejszające dług" i w poz. 14.3.1 "Spłata zobowiązań wymagalnych </w:t>
      </w:r>
      <w:r w:rsidRPr="0014119F">
        <w:rPr>
          <w:rFonts w:ascii="Cambria" w:hAnsi="Cambria" w:cs="Cambria"/>
          <w:color w:val="000000"/>
          <w:sz w:val="24"/>
          <w:szCs w:val="24"/>
        </w:rPr>
        <w:br/>
        <w:t xml:space="preserve">z lat poprzednich, innych niż w poz. 14.3.3" wpisano kwotę zobowiązań wymagalnych </w:t>
      </w:r>
      <w:r w:rsidRPr="0014119F">
        <w:rPr>
          <w:rFonts w:ascii="Cambria" w:hAnsi="Cambria" w:cs="Cambria"/>
          <w:color w:val="000000"/>
          <w:sz w:val="24"/>
          <w:szCs w:val="24"/>
        </w:rPr>
        <w:br/>
        <w:t xml:space="preserve">z roku 2015 w kwocie 1 091 714,11 zł. Zobowiązania wymagalne z roku 2015 zostały uregulowane w styczniu 2016 roku i zostały sfinansowane zaciągniętym przez Związek Gmin Dolnej Odry kredytem </w:t>
      </w:r>
      <w:r w:rsidRPr="0014119F">
        <w:rPr>
          <w:rFonts w:ascii="Cambria" w:hAnsi="Cambria" w:cs="Cambria"/>
          <w:sz w:val="24"/>
          <w:szCs w:val="24"/>
        </w:rPr>
        <w:t>w rachunku bieżącym na pokrycie występującego w ciągu roku przejściowego deficytu budżetu jednostk</w:t>
      </w:r>
      <w:r w:rsidRPr="0014119F">
        <w:rPr>
          <w:rFonts w:ascii="Cambria" w:hAnsi="Cambria" w:cs="Cambria"/>
          <w:color w:val="000000"/>
          <w:sz w:val="24"/>
          <w:szCs w:val="24"/>
        </w:rPr>
        <w:t>i.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14119F">
        <w:rPr>
          <w:rFonts w:ascii="Cambria" w:hAnsi="Cambria" w:cs="Cambria"/>
          <w:b/>
          <w:bCs/>
          <w:sz w:val="28"/>
          <w:szCs w:val="28"/>
          <w:u w:val="single"/>
        </w:rPr>
        <w:t>Rok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dochodów  roku 2017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Dochody pochodzić będą ze: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ze składek członkowskich Gmin członków Związku: 477 303,00 zł,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z odsetek od nieterminowych wpłat z tytułu opłat w kwocie 4.000,00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12 078 331,00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>- tytułem zwrotu kosztów postępowania egzekucyjnego – 20 000,00 zł,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 xml:space="preserve">- z wpływów z różnych dochodów – terminowe wynagrodzenie płatnika </w:t>
            </w:r>
            <w:r w:rsidRPr="0014119F">
              <w:rPr>
                <w:rFonts w:ascii="Cambria" w:hAnsi="Cambria" w:cs="Cambria"/>
                <w:sz w:val="24"/>
                <w:szCs w:val="24"/>
              </w:rPr>
              <w:br/>
              <w:t>w kwocie 150,00 zł.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DOCHODÓW: 12 579 784,00 zł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wydatków  roku 2017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Wydatki dotyczą: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wynagrodzenia i pochodne w kwocie: 764 515,00 zł.,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związane z funkcjonowaniem związku i działalnością statutową w kwocie: 11 777 769,00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lastRenderedPageBreak/>
        <w:t>- wydatki na świadczenia na rzecz osób fizycznych  - 1 500,00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obsługę długu w kwocie: 36 000,00 zł.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WYDATKÓW: 12 579 784,00 zł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wyniku  budżetu  roku 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przeznaczenia nadwyżki budżetu  roku 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Nie dotyczy  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sposobu sfinansowania deficytu budżetu roku 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przychodów  roku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rozchodów  roku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długu publicznego na koniec roku 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14119F">
        <w:rPr>
          <w:rFonts w:ascii="Cambria" w:hAnsi="Cambria" w:cs="Cambria"/>
          <w:b/>
          <w:bCs/>
          <w:sz w:val="28"/>
          <w:szCs w:val="28"/>
          <w:u w:val="single"/>
        </w:rPr>
        <w:t>Rok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dochodów  roku 2018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Dochody pochodzić będą ze: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ze składek członkowskich Gmin członków Związku: 477 303,00 zł,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z odsetek od nieterminowych wpłat z tytułu opłat w kwocie 4.000,00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12 078 331,00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>- tytułem zwrotu kosztów postępowania egzekucyjnego – 20 000,00 zł,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 xml:space="preserve">- z wpływów z różnych dochodów – terminowe wynagrodzenie płatnika </w:t>
            </w:r>
            <w:r w:rsidRPr="0014119F">
              <w:rPr>
                <w:rFonts w:ascii="Cambria" w:hAnsi="Cambria" w:cs="Cambria"/>
                <w:sz w:val="24"/>
                <w:szCs w:val="24"/>
              </w:rPr>
              <w:br/>
              <w:t>w kwocie 150,00 zł.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DOCHODÓW: 12 579 784,00 zł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wydatków  roku 2018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Wydatki dotyczą: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wynagrodzenia i pochodne w kwocie: 764 515,00 zł.,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lastRenderedPageBreak/>
        <w:t>- wydatki związane z funkcjonowaniem związku i działalnością statutową w kwocie: 11 777 769,00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świadczenia na rzecz osób fizycznych  - 1 500,00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obsługę długu w kwocie: 36 000,00 zł.,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WYDATKÓW: 12 579 784,00 zł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wyniku  budżetu  roku 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przeznaczenia nadwyżki budżetu  roku 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Nie dotyczy  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sposobu sfinansowania deficytu budżetu roku 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przychodów  roku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rozchodów  roku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długu publicznego na koniec roku 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14119F">
        <w:rPr>
          <w:rFonts w:ascii="Cambria" w:hAnsi="Cambria" w:cs="Cambria"/>
          <w:b/>
          <w:bCs/>
          <w:sz w:val="28"/>
          <w:szCs w:val="28"/>
          <w:u w:val="single"/>
        </w:rPr>
        <w:t>Rok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dochodów  roku 2019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Dochody pochodzić będą ze: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ze składek członkowskich Gmin członków Związku: 477 303,00 zł,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z odsetek od nieterminowych wpłat z tytułu opłat w kwocie 4.000,00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12 078 331,00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>- tytułem zwrotu kosztów postępowania egzekucyjnego – 20 000,00 zł,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 xml:space="preserve">- z wpływów z różnych dochodów – terminowe wynagrodzenie płatnika </w:t>
            </w:r>
            <w:r w:rsidRPr="0014119F">
              <w:rPr>
                <w:rFonts w:ascii="Cambria" w:hAnsi="Cambria" w:cs="Cambria"/>
                <w:sz w:val="24"/>
                <w:szCs w:val="24"/>
              </w:rPr>
              <w:br/>
              <w:t>w kwocie 150,00 zł.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DOCHODÓW: 12 579 784,00 zł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wydatków  roku 2019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Wydatki dotyczą: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wynagrodzenia i pochodne w kwocie: 764 515,00 zł.,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związane z funkcjonowaniem związku i działalnością statutową w kwocie: 11 777 769,00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świadczenia na rzecz osób fizycznych  - 1 500,00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obsługę długu w kwocie: 36 000,00 zł.,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WYDATKÓW: 12 579 784,00 zł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wyniku  budżetu  roku 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przeznaczenia nadwyżki budżetu  roku 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Nie dotyczy  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sposobu sfinansowania deficytu budżetu roku 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przychodów  roku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rozchodów  roku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długu publicznego na koniec roku 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14119F" w:rsidRPr="0014119F" w:rsidRDefault="0014119F" w:rsidP="0014119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sectPr w:rsidR="0014119F" w:rsidRPr="0014119F" w:rsidSect="00B05BD4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7C2" w:rsidRDefault="001567C2">
      <w:pPr>
        <w:spacing w:after="0" w:line="240" w:lineRule="auto"/>
      </w:pPr>
      <w:r>
        <w:separator/>
      </w:r>
    </w:p>
  </w:endnote>
  <w:endnote w:type="continuationSeparator" w:id="0">
    <w:p w:rsidR="001567C2" w:rsidRDefault="0015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BD4" w:rsidRDefault="00AD5B35">
    <w:pPr>
      <w:pStyle w:val="Stopka"/>
      <w:ind w:firstLine="0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FF6CF5">
      <w:rPr>
        <w:noProof/>
      </w:rPr>
      <w:t>1</w:t>
    </w:r>
    <w:r>
      <w:fldChar w:fldCharType="end"/>
    </w:r>
    <w:r>
      <w:t xml:space="preserve"> z </w:t>
    </w:r>
    <w:r w:rsidR="00FF6CF5">
      <w:fldChar w:fldCharType="begin"/>
    </w:r>
    <w:r w:rsidR="00FF6CF5">
      <w:instrText xml:space="preserve"> NUMPAGES \* Arabic </w:instrText>
    </w:r>
    <w:r w:rsidR="00FF6CF5">
      <w:fldChar w:fldCharType="separate"/>
    </w:r>
    <w:r w:rsidR="00FF6CF5">
      <w:rPr>
        <w:noProof/>
      </w:rPr>
      <w:t>5</w:t>
    </w:r>
    <w:r w:rsidR="00FF6CF5">
      <w:rPr>
        <w:noProof/>
      </w:rPr>
      <w:fldChar w:fldCharType="end"/>
    </w:r>
  </w:p>
  <w:p w:rsidR="00B05BD4" w:rsidRDefault="00FF6C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7C2" w:rsidRDefault="001567C2">
      <w:pPr>
        <w:spacing w:after="0" w:line="240" w:lineRule="auto"/>
      </w:pPr>
      <w:r>
        <w:separator/>
      </w:r>
    </w:p>
  </w:footnote>
  <w:footnote w:type="continuationSeparator" w:id="0">
    <w:p w:rsidR="001567C2" w:rsidRDefault="00156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BD4" w:rsidRDefault="00FF6CF5">
    <w:pPr>
      <w:pStyle w:val="Nagwek"/>
    </w:pPr>
  </w:p>
  <w:p w:rsidR="00B05BD4" w:rsidRDefault="00FF6C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1">
      <w:start w:val="1"/>
      <w:numFmt w:val="upperLetter"/>
      <w:lvlText w:val="%2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2">
      <w:start w:val="1"/>
      <w:numFmt w:val="upperLetter"/>
      <w:lvlText w:val="%3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3">
      <w:start w:val="1"/>
      <w:numFmt w:val="upperLetter"/>
      <w:lvlText w:val="%4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4">
      <w:start w:val="1"/>
      <w:numFmt w:val="upperLetter"/>
      <w:lvlText w:val="%5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5">
      <w:start w:val="1"/>
      <w:numFmt w:val="upperLetter"/>
      <w:lvlText w:val="%6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6">
      <w:start w:val="1"/>
      <w:numFmt w:val="upperLetter"/>
      <w:lvlText w:val="%7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7">
      <w:start w:val="1"/>
      <w:numFmt w:val="upperLetter"/>
      <w:lvlText w:val="%8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8">
      <w:start w:val="1"/>
      <w:numFmt w:val="upperLetter"/>
      <w:lvlText w:val="%9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upperLetter"/>
        <w:lvlText w:val="%1)"/>
        <w:lvlJc w:val="left"/>
        <w:rPr>
          <w:rFonts w:ascii="Cambria" w:hAnsi="Cambria" w:cs="Cambria"/>
          <w:b/>
          <w:bCs/>
          <w:i w:val="0"/>
          <w:iCs w:val="0"/>
          <w:strike w:val="0"/>
          <w:color w:val="auto"/>
          <w:sz w:val="28"/>
          <w:szCs w:val="28"/>
          <w:u w:val="singl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35"/>
    <w:rsid w:val="0014119F"/>
    <w:rsid w:val="001567C2"/>
    <w:rsid w:val="00281DA8"/>
    <w:rsid w:val="002A4FBE"/>
    <w:rsid w:val="0043054C"/>
    <w:rsid w:val="009D70EB"/>
    <w:rsid w:val="00A6460D"/>
    <w:rsid w:val="00AD5B35"/>
    <w:rsid w:val="00AE4F66"/>
    <w:rsid w:val="00CC3408"/>
    <w:rsid w:val="00E72D99"/>
    <w:rsid w:val="00ED4F4E"/>
    <w:rsid w:val="00F44AA2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DC83D-A349-404D-9716-5185AE04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AD5B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D5B35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AD5B35"/>
    <w:rPr>
      <w:rFonts w:ascii="Times New Roman" w:hAnsi="Times New Roman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D5B35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AD5B35"/>
    <w:rPr>
      <w:rFonts w:ascii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99"/>
    <w:qFormat/>
    <w:rsid w:val="00AD5B35"/>
    <w:pPr>
      <w:autoSpaceDE w:val="0"/>
      <w:autoSpaceDN w:val="0"/>
      <w:adjustRightInd w:val="0"/>
      <w:spacing w:after="0" w:line="240" w:lineRule="auto"/>
      <w:ind w:left="720" w:firstLine="709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935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9</cp:revision>
  <dcterms:created xsi:type="dcterms:W3CDTF">2016-09-05T15:46:00Z</dcterms:created>
  <dcterms:modified xsi:type="dcterms:W3CDTF">2016-10-28T11:53:00Z</dcterms:modified>
</cp:coreProperties>
</file>