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7D72E4" w:rsidRPr="007D72E4" w:rsidRDefault="00584159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do uchwały Nr  </w:t>
      </w:r>
      <w:r w:rsidR="00972B7A">
        <w:rPr>
          <w:rFonts w:ascii="Cambria" w:hAnsi="Cambria" w:cs="Cambria"/>
          <w:b/>
          <w:bCs/>
          <w:sz w:val="24"/>
          <w:szCs w:val="24"/>
        </w:rPr>
        <w:t>12</w:t>
      </w:r>
      <w:r w:rsidR="007D72E4" w:rsidRPr="007D72E4">
        <w:rPr>
          <w:rFonts w:ascii="Cambria" w:hAnsi="Cambria" w:cs="Cambria"/>
          <w:b/>
          <w:bCs/>
          <w:sz w:val="24"/>
          <w:szCs w:val="24"/>
        </w:rPr>
        <w:t>/2016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Z</w:t>
      </w:r>
      <w:r w:rsidR="00972B7A">
        <w:rPr>
          <w:rFonts w:ascii="Cambria" w:hAnsi="Cambria" w:cs="Cambria"/>
          <w:b/>
          <w:bCs/>
          <w:sz w:val="24"/>
          <w:szCs w:val="24"/>
        </w:rPr>
        <w:t xml:space="preserve">arządu </w:t>
      </w:r>
      <w:r w:rsidRPr="007D72E4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z dnia  </w:t>
      </w:r>
      <w:r w:rsidR="00972B7A">
        <w:rPr>
          <w:rFonts w:ascii="Cambria" w:hAnsi="Cambria" w:cs="Cambria"/>
          <w:b/>
          <w:bCs/>
          <w:sz w:val="24"/>
          <w:szCs w:val="24"/>
        </w:rPr>
        <w:t>28</w:t>
      </w:r>
      <w:r w:rsidRPr="007D72E4">
        <w:rPr>
          <w:rFonts w:ascii="Cambria" w:hAnsi="Cambria" w:cs="Cambria"/>
          <w:b/>
          <w:bCs/>
          <w:sz w:val="24"/>
          <w:szCs w:val="24"/>
        </w:rPr>
        <w:t xml:space="preserve"> czerwca 2016 r.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Objaśnienia</w:t>
      </w:r>
      <w:r w:rsidRPr="007D72E4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dochodów  roku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bookmarkStart w:id="0" w:name="OLE_LINK5"/>
      <w:bookmarkEnd w:id="0"/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składek z Gmin w kwocie: 977 303,00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10.000,00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z wpływów z różnych dochodów – terminowe wynagrodzenie płatnika, otrzymane kary, refundacja z PUP, użyczenie lokalu w kwocie 48 000,00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bookmarkStart w:id="1" w:name="OLE_LINK1"/>
      <w:bookmarkEnd w:id="1"/>
      <w:r w:rsidRPr="007D72E4">
        <w:rPr>
          <w:rFonts w:ascii="Cambria" w:hAnsi="Cambria" w:cs="Cambria"/>
          <w:b/>
          <w:bCs/>
          <w:sz w:val="24"/>
          <w:szCs w:val="24"/>
        </w:rPr>
        <w:t>OGÓŁEM KWOTA DOCHODÓW: 13 174 952,00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związane z funkcjonowaniem związku i działalnością statutową w kwocie: 11 878 391,00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101 500,00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zakupy inwestycyjne w kwocie: 429 046,00 zł.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13 174 952,00 zł.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0F378C" w:rsidRPr="000F378C" w:rsidRDefault="000F378C" w:rsidP="000F378C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mbria" w:hAnsi="Cambria" w:cs="Cambria"/>
          <w:b/>
          <w:sz w:val="24"/>
          <w:szCs w:val="24"/>
        </w:rPr>
      </w:pPr>
      <w:r w:rsidRPr="000F378C">
        <w:rPr>
          <w:rFonts w:ascii="Cambria" w:hAnsi="Cambria" w:cs="Cambria"/>
          <w:b/>
          <w:sz w:val="24"/>
          <w:szCs w:val="24"/>
        </w:rPr>
        <w:t>Dane uzupełniające o długu i jego spłacie w roku 2016</w:t>
      </w:r>
    </w:p>
    <w:p w:rsidR="000F378C" w:rsidRPr="000E50F7" w:rsidRDefault="000F378C" w:rsidP="000E5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F378C">
        <w:rPr>
          <w:rFonts w:ascii="Cambria" w:hAnsi="Cambria" w:cs="Cambria"/>
          <w:sz w:val="24"/>
          <w:szCs w:val="24"/>
        </w:rPr>
        <w:t xml:space="preserve">Objaśnienia: </w:t>
      </w:r>
      <w:r w:rsidRPr="000F378C">
        <w:rPr>
          <w:rFonts w:ascii="Cambria" w:hAnsi="Cambria"/>
          <w:color w:val="000000"/>
          <w:sz w:val="24"/>
          <w:szCs w:val="24"/>
        </w:rPr>
        <w:t xml:space="preserve">w roku 2016 w poz. 14 "Dane uzupełniające o długu i jego spłacie"  poz. 14.3 "Wydatki zmniejszające dług" i w poz. 14.3.1 "Spłata zobowiązań wymagalnych </w:t>
      </w:r>
      <w:r>
        <w:rPr>
          <w:rFonts w:ascii="Cambria" w:hAnsi="Cambria"/>
          <w:color w:val="000000"/>
          <w:sz w:val="24"/>
          <w:szCs w:val="24"/>
        </w:rPr>
        <w:br/>
      </w:r>
      <w:r w:rsidRPr="000F378C">
        <w:rPr>
          <w:rFonts w:ascii="Cambria" w:hAnsi="Cambria"/>
          <w:color w:val="000000"/>
          <w:sz w:val="24"/>
          <w:szCs w:val="24"/>
        </w:rPr>
        <w:t xml:space="preserve">z lat poprzednich, innych niż w poz. 14.3.3" wpisano kwotę zobowiązań wymagalnych </w:t>
      </w:r>
      <w:r>
        <w:rPr>
          <w:rFonts w:ascii="Cambria" w:hAnsi="Cambria"/>
          <w:color w:val="000000"/>
          <w:sz w:val="24"/>
          <w:szCs w:val="24"/>
        </w:rPr>
        <w:br/>
      </w:r>
      <w:r w:rsidRPr="000F378C">
        <w:rPr>
          <w:rFonts w:ascii="Cambria" w:hAnsi="Cambria"/>
          <w:color w:val="000000"/>
          <w:sz w:val="24"/>
          <w:szCs w:val="24"/>
        </w:rPr>
        <w:t>z roku 2015 w kwocie 1 091 714,11 zł.</w:t>
      </w:r>
      <w:r w:rsidR="000E50F7">
        <w:rPr>
          <w:rFonts w:ascii="Cambria" w:hAnsi="Cambria"/>
          <w:color w:val="000000"/>
          <w:sz w:val="24"/>
          <w:szCs w:val="24"/>
        </w:rPr>
        <w:t xml:space="preserve"> </w:t>
      </w:r>
      <w:r w:rsidRPr="000E50F7">
        <w:rPr>
          <w:rFonts w:ascii="Cambria" w:hAnsi="Cambria" w:cs="Times New Roman"/>
          <w:color w:val="000000"/>
          <w:sz w:val="24"/>
          <w:szCs w:val="24"/>
        </w:rPr>
        <w:t xml:space="preserve">Zobowiązania wymagalne z roku 2015 zostały uregulowane w styczniu 2016 roku i zostały sfinansowane zaciągniętym przez Związek Gmin Dolnej Odry kredytem </w:t>
      </w:r>
      <w:r w:rsidRPr="000E50F7">
        <w:rPr>
          <w:rFonts w:ascii="Cambria" w:hAnsi="Cambria" w:cs="Times New Roman"/>
          <w:sz w:val="24"/>
          <w:szCs w:val="24"/>
        </w:rPr>
        <w:t>w rachunku bieżącym na pokrycie występującego w ciągu roku przejściowego deficytu budżetu jednostk</w:t>
      </w:r>
      <w:r w:rsidRPr="000E50F7">
        <w:rPr>
          <w:rFonts w:ascii="Cambria" w:hAnsi="Cambria" w:cs="Times New Roman"/>
          <w:color w:val="000000"/>
          <w:sz w:val="24"/>
          <w:szCs w:val="24"/>
        </w:rPr>
        <w:t>i.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bookmarkStart w:id="2" w:name="_GoBack"/>
      <w:bookmarkEnd w:id="2"/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7D72E4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7D72E4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lastRenderedPageBreak/>
        <w:t xml:space="preserve">Dotyczy wydatków  roku 2018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lastRenderedPageBreak/>
              <w:t>- tytułem zwrotu kosztów postępowania egzekucyjnego – 20 000,00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7D72E4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7D72E4" w:rsidRPr="007D72E4" w:rsidRDefault="007D72E4" w:rsidP="007D72E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B29EF" w:rsidRDefault="004B29EF"/>
    <w:sectPr w:rsidR="004B29EF" w:rsidSect="0032334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B2" w:rsidRDefault="006312C3">
      <w:pPr>
        <w:spacing w:after="0" w:line="240" w:lineRule="auto"/>
      </w:pPr>
      <w:r>
        <w:separator/>
      </w:r>
    </w:p>
  </w:endnote>
  <w:endnote w:type="continuationSeparator" w:id="0">
    <w:p w:rsidR="00BE2BB2" w:rsidRDefault="0063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41" w:rsidRDefault="007D72E4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0E50F7">
      <w:rPr>
        <w:noProof/>
      </w:rPr>
      <w:t>5</w:t>
    </w:r>
    <w:r>
      <w:fldChar w:fldCharType="end"/>
    </w:r>
    <w:r>
      <w:t xml:space="preserve"> z </w:t>
    </w:r>
    <w:fldSimple w:instr=" NUMPAGES \* Arabic ">
      <w:r w:rsidR="000E50F7">
        <w:rPr>
          <w:noProof/>
        </w:rPr>
        <w:t>5</w:t>
      </w:r>
    </w:fldSimple>
  </w:p>
  <w:p w:rsidR="00323341" w:rsidRDefault="000E50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B2" w:rsidRDefault="006312C3">
      <w:pPr>
        <w:spacing w:after="0" w:line="240" w:lineRule="auto"/>
      </w:pPr>
      <w:r>
        <w:separator/>
      </w:r>
    </w:p>
  </w:footnote>
  <w:footnote w:type="continuationSeparator" w:id="0">
    <w:p w:rsidR="00BE2BB2" w:rsidRDefault="0063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41" w:rsidRDefault="000E50F7">
    <w:pPr>
      <w:pStyle w:val="Nagwek"/>
    </w:pPr>
  </w:p>
  <w:p w:rsidR="00323341" w:rsidRDefault="000E50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E4"/>
    <w:rsid w:val="000E50F7"/>
    <w:rsid w:val="000F378C"/>
    <w:rsid w:val="004B29EF"/>
    <w:rsid w:val="00584159"/>
    <w:rsid w:val="006312C3"/>
    <w:rsid w:val="007D72E4"/>
    <w:rsid w:val="00972B7A"/>
    <w:rsid w:val="00B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5B100-E8B3-43F5-9B16-EEAF1853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D72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72E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D72E4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7D72E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7D72E4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7D72E4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cp:lastPrinted>2016-06-15T05:15:00Z</cp:lastPrinted>
  <dcterms:created xsi:type="dcterms:W3CDTF">2016-06-09T08:25:00Z</dcterms:created>
  <dcterms:modified xsi:type="dcterms:W3CDTF">2016-06-28T08:41:00Z</dcterms:modified>
</cp:coreProperties>
</file>