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442" w:rsidRDefault="00367442" w:rsidP="00367442">
      <w:pPr>
        <w:pStyle w:val="Default"/>
        <w:spacing w:after="240" w:line="276" w:lineRule="auto"/>
        <w:jc w:val="right"/>
        <w:rPr>
          <w:b/>
          <w:bCs/>
        </w:rPr>
      </w:pPr>
      <w:bookmarkStart w:id="0" w:name="_GoBack"/>
      <w:r>
        <w:rPr>
          <w:b/>
          <w:bCs/>
        </w:rPr>
        <w:t>PROJEKT</w:t>
      </w:r>
    </w:p>
    <w:bookmarkEnd w:id="0"/>
    <w:p w:rsidR="00285E57" w:rsidRDefault="00EB60D5" w:rsidP="00E413EB">
      <w:pPr>
        <w:pStyle w:val="Default"/>
        <w:spacing w:after="240" w:line="276" w:lineRule="auto"/>
        <w:jc w:val="center"/>
        <w:rPr>
          <w:b/>
          <w:bCs/>
        </w:rPr>
      </w:pPr>
      <w:r>
        <w:rPr>
          <w:b/>
          <w:bCs/>
        </w:rPr>
        <w:t>U</w:t>
      </w:r>
      <w:r w:rsidR="00285E57" w:rsidRPr="00285E57">
        <w:rPr>
          <w:b/>
          <w:bCs/>
        </w:rPr>
        <w:t xml:space="preserve">CHWAŁA NR </w:t>
      </w:r>
      <w:r w:rsidR="00285E57">
        <w:rPr>
          <w:b/>
          <w:bCs/>
        </w:rPr>
        <w:t>……/2019</w:t>
      </w:r>
      <w:r w:rsidR="00285E57" w:rsidRPr="00285E57">
        <w:rPr>
          <w:b/>
          <w:bCs/>
        </w:rPr>
        <w:t xml:space="preserve"> </w:t>
      </w:r>
    </w:p>
    <w:p w:rsidR="00285E57" w:rsidRPr="00285E57" w:rsidRDefault="00285E57" w:rsidP="00E413EB">
      <w:pPr>
        <w:pStyle w:val="Default"/>
        <w:spacing w:after="240" w:line="276" w:lineRule="auto"/>
        <w:jc w:val="center"/>
      </w:pPr>
      <w:r w:rsidRPr="00285E57">
        <w:rPr>
          <w:b/>
          <w:bCs/>
        </w:rPr>
        <w:t>ZGROMADZENIA ZWIĄZKU GMIN DOLNEJ ODRY</w:t>
      </w:r>
    </w:p>
    <w:p w:rsidR="00285E57" w:rsidRPr="00285E57" w:rsidRDefault="00285E57" w:rsidP="00E413EB">
      <w:pPr>
        <w:pStyle w:val="Default"/>
        <w:spacing w:after="240" w:line="276" w:lineRule="auto"/>
        <w:jc w:val="center"/>
      </w:pPr>
      <w:r w:rsidRPr="00285E57">
        <w:t xml:space="preserve">z dnia 24 </w:t>
      </w:r>
      <w:r>
        <w:t>czerwca 2019</w:t>
      </w:r>
      <w:r w:rsidRPr="00285E57">
        <w:t xml:space="preserve"> r.</w:t>
      </w:r>
    </w:p>
    <w:p w:rsidR="00285E57" w:rsidRPr="00285E57" w:rsidRDefault="00285E57" w:rsidP="00E413EB">
      <w:pPr>
        <w:pStyle w:val="Default"/>
        <w:spacing w:after="240" w:line="276" w:lineRule="auto"/>
        <w:jc w:val="both"/>
      </w:pPr>
      <w:r>
        <w:rPr>
          <w:b/>
          <w:bCs/>
        </w:rPr>
        <w:t xml:space="preserve">uchylająca uchwałę </w:t>
      </w:r>
      <w:r w:rsidRPr="00285E57">
        <w:rPr>
          <w:b/>
          <w:bCs/>
        </w:rPr>
        <w:t xml:space="preserve">Nr 31/2012 Zgromadzenia Ogólnego Związku Gmin Dolnej Odry </w:t>
      </w:r>
      <w:r>
        <w:rPr>
          <w:b/>
          <w:bCs/>
        </w:rPr>
        <w:br/>
      </w:r>
      <w:r w:rsidRPr="00285E57">
        <w:rPr>
          <w:b/>
          <w:bCs/>
        </w:rPr>
        <w:t>z dnia 19 grudnia 2012 r., w sprawie postawienia o odbieraniu odpadów komunalnych od właścicieli nieruchomości, na których nie zamieszkują mieszkańcy, a powstają odpady komunalne</w:t>
      </w:r>
    </w:p>
    <w:p w:rsidR="00285E57" w:rsidRPr="00285E57" w:rsidRDefault="00285E57" w:rsidP="00E413EB">
      <w:pPr>
        <w:pStyle w:val="Default"/>
        <w:spacing w:after="240" w:line="276" w:lineRule="auto"/>
        <w:jc w:val="both"/>
      </w:pPr>
      <w:r w:rsidRPr="00285E57">
        <w:t>Na podstawie art. 18 ust. 2 pkt 15, art. 40 ust.1 w związku z art. 69 ust.3 ust</w:t>
      </w:r>
      <w:r>
        <w:t>awy z dnia 8 marca 1990 r. o sa</w:t>
      </w:r>
      <w:r w:rsidRPr="00285E57">
        <w:t xml:space="preserve">morządzie gminnym </w:t>
      </w:r>
      <w:r w:rsidR="00D71770">
        <w:t>(</w:t>
      </w:r>
      <w:r w:rsidRPr="00285E57">
        <w:rPr>
          <w:color w:val="auto"/>
        </w:rPr>
        <w:t>Dz.U. 2019 poz. 506</w:t>
      </w:r>
      <w:r w:rsidRPr="00285E57">
        <w:t>) oraz art. 3 ust. 2a i art. 6c ust. 2 ustawy z dnia 13 września 1996 r. o utrzymaniu czystości i porządku w gminach (</w:t>
      </w:r>
      <w:hyperlink r:id="rId5" w:history="1">
        <w:r w:rsidRPr="00285E57">
          <w:rPr>
            <w:rStyle w:val="Hipercze"/>
            <w:color w:val="auto"/>
            <w:u w:val="none"/>
          </w:rPr>
          <w:t>Dz.U. 2018 poz. 1454</w:t>
        </w:r>
      </w:hyperlink>
      <w:r>
        <w:t xml:space="preserve"> ze zm.</w:t>
      </w:r>
      <w:r w:rsidRPr="00285E57">
        <w:t xml:space="preserve">) Zgromadzenie Związku Gmin Dolnej Odry w Chojnie uchwala, co następuje: </w:t>
      </w:r>
    </w:p>
    <w:p w:rsidR="00285E57" w:rsidRDefault="00285E57" w:rsidP="00E413EB">
      <w:pPr>
        <w:pStyle w:val="Default"/>
        <w:spacing w:after="240" w:line="276" w:lineRule="auto"/>
        <w:jc w:val="both"/>
      </w:pPr>
      <w:r w:rsidRPr="00285E57">
        <w:rPr>
          <w:b/>
          <w:bCs/>
        </w:rPr>
        <w:t xml:space="preserve">§ 1. </w:t>
      </w:r>
      <w:r w:rsidRPr="00285E57">
        <w:rPr>
          <w:bCs/>
        </w:rPr>
        <w:t xml:space="preserve">Uchyla się </w:t>
      </w:r>
      <w:r w:rsidRPr="00285E57">
        <w:t>uchwałę Nr 31/2012 Zgromadzenia Ogólnego Związku Gmin Dolnej Odry z dnia 19 grudnia 2012 r. w sprawie postanowienia o odbieraniu odpadów komunalnych od właścicieli nieruchomości, na których nie zamieszkują mieszkańcy, a powstają odpady komunalne</w:t>
      </w:r>
      <w:r w:rsidR="00E223EB">
        <w:t xml:space="preserve"> (</w:t>
      </w:r>
      <w:r w:rsidR="00D71770">
        <w:t>Dz.</w:t>
      </w:r>
      <w:r w:rsidR="00E223EB">
        <w:t xml:space="preserve"> </w:t>
      </w:r>
      <w:r w:rsidR="00D71770">
        <w:t xml:space="preserve">Urz. Woj. </w:t>
      </w:r>
      <w:proofErr w:type="spellStart"/>
      <w:r w:rsidR="00D71770">
        <w:t>Zchodniopom</w:t>
      </w:r>
      <w:proofErr w:type="spellEnd"/>
      <w:r w:rsidR="00D71770">
        <w:t>.</w:t>
      </w:r>
      <w:r w:rsidR="00281614">
        <w:t xml:space="preserve"> z 2013,</w:t>
      </w:r>
      <w:r w:rsidR="00D71770">
        <w:t xml:space="preserve"> poz.</w:t>
      </w:r>
      <w:r w:rsidR="00281614">
        <w:t xml:space="preserve"> 965</w:t>
      </w:r>
      <w:r w:rsidR="00D71770">
        <w:t xml:space="preserve"> </w:t>
      </w:r>
      <w:r w:rsidR="00281614">
        <w:t>z</w:t>
      </w:r>
      <w:r w:rsidR="00D71770">
        <w:t>e zm.)</w:t>
      </w:r>
      <w:r>
        <w:t>.</w:t>
      </w:r>
    </w:p>
    <w:p w:rsidR="00285E57" w:rsidRPr="00285E57" w:rsidRDefault="00285E57" w:rsidP="00E413EB">
      <w:pPr>
        <w:pStyle w:val="Default"/>
        <w:spacing w:after="240" w:line="276" w:lineRule="auto"/>
        <w:jc w:val="both"/>
      </w:pPr>
      <w:r w:rsidRPr="00285E57">
        <w:rPr>
          <w:b/>
          <w:bCs/>
        </w:rPr>
        <w:t xml:space="preserve">§ 2. </w:t>
      </w:r>
      <w:r w:rsidRPr="00285E57">
        <w:t xml:space="preserve">Wykonanie uchwały powierza się Zarządowi Związku Gmin Dolnej Odry. </w:t>
      </w:r>
    </w:p>
    <w:p w:rsidR="00285E57" w:rsidRDefault="00285E57" w:rsidP="00E413EB">
      <w:pPr>
        <w:pStyle w:val="Default"/>
        <w:spacing w:after="240" w:line="276" w:lineRule="auto"/>
        <w:jc w:val="both"/>
        <w:rPr>
          <w:bCs/>
        </w:rPr>
      </w:pPr>
      <w:r w:rsidRPr="00285E57">
        <w:rPr>
          <w:b/>
          <w:bCs/>
        </w:rPr>
        <w:t>§ 3.</w:t>
      </w:r>
      <w:r w:rsidRPr="00285E57">
        <w:rPr>
          <w:bCs/>
        </w:rPr>
        <w:t xml:space="preserve"> Uchwała wchodzi w życie po upływie 14 dni od dnia ogłoszenia w Dzienniku Urzędowym Województwa Zachodniopomorskiego.</w:t>
      </w:r>
    </w:p>
    <w:p w:rsidR="00285E57" w:rsidRPr="003F43E0" w:rsidRDefault="00285E57" w:rsidP="00E413EB">
      <w:pPr>
        <w:pStyle w:val="Default"/>
        <w:spacing w:after="240" w:line="276" w:lineRule="auto"/>
        <w:jc w:val="both"/>
        <w:rPr>
          <w:bCs/>
        </w:rPr>
      </w:pPr>
    </w:p>
    <w:p w:rsidR="00332B30" w:rsidRDefault="00332B30" w:rsidP="00E413EB">
      <w:pPr>
        <w:spacing w:after="240"/>
        <w:rPr>
          <w:rFonts w:ascii="Times New Roman" w:hAnsi="Times New Roman" w:cs="Times New Roman"/>
          <w:b/>
          <w:bCs/>
          <w:color w:val="000000"/>
          <w:sz w:val="30"/>
          <w:szCs w:val="30"/>
        </w:rPr>
      </w:pPr>
      <w:r>
        <w:rPr>
          <w:b/>
          <w:bCs/>
          <w:sz w:val="30"/>
          <w:szCs w:val="30"/>
        </w:rPr>
        <w:br w:type="page"/>
      </w:r>
    </w:p>
    <w:p w:rsidR="00285E57" w:rsidRPr="00332B30" w:rsidRDefault="00285E57" w:rsidP="00E413EB">
      <w:pPr>
        <w:pStyle w:val="Default"/>
        <w:spacing w:after="240" w:line="276" w:lineRule="auto"/>
        <w:jc w:val="center"/>
        <w:rPr>
          <w:b/>
          <w:bCs/>
          <w:sz w:val="30"/>
          <w:szCs w:val="30"/>
        </w:rPr>
      </w:pPr>
      <w:r w:rsidRPr="00332B30">
        <w:rPr>
          <w:b/>
          <w:bCs/>
          <w:sz w:val="30"/>
          <w:szCs w:val="30"/>
        </w:rPr>
        <w:lastRenderedPageBreak/>
        <w:t>Uzasadnienie</w:t>
      </w:r>
    </w:p>
    <w:p w:rsidR="0098602F" w:rsidRDefault="002A78C3" w:rsidP="00E413EB">
      <w:pPr>
        <w:pStyle w:val="Default"/>
        <w:spacing w:after="240" w:line="276" w:lineRule="auto"/>
        <w:jc w:val="both"/>
      </w:pPr>
      <w:r>
        <w:rPr>
          <w:bCs/>
        </w:rPr>
        <w:tab/>
      </w:r>
      <w:r w:rsidR="00285E57" w:rsidRPr="003F43E0">
        <w:rPr>
          <w:bCs/>
        </w:rPr>
        <w:t xml:space="preserve">Mając na względzie </w:t>
      </w:r>
      <w:r w:rsidR="003F43E0" w:rsidRPr="00824738">
        <w:rPr>
          <w:b/>
          <w:color w:val="auto"/>
        </w:rPr>
        <w:t xml:space="preserve">projekt </w:t>
      </w:r>
      <w:r w:rsidR="00217FFE">
        <w:rPr>
          <w:b/>
          <w:color w:val="auto"/>
        </w:rPr>
        <w:t xml:space="preserve">ustawy </w:t>
      </w:r>
      <w:r w:rsidR="003F43E0" w:rsidRPr="00824738">
        <w:rPr>
          <w:b/>
          <w:color w:val="auto"/>
        </w:rPr>
        <w:t xml:space="preserve">z dnia 29 kwietnia 2019 r. </w:t>
      </w:r>
      <w:r w:rsidR="003F43E0" w:rsidRPr="003F43E0">
        <w:rPr>
          <w:b/>
          <w:bCs/>
          <w:color w:val="auto"/>
        </w:rPr>
        <w:t>o zmianie ustawy o utrzymaniu czystości i porządku w gminach oraz niektórych innych</w:t>
      </w:r>
      <w:r w:rsidR="003F43E0" w:rsidRPr="003F43E0">
        <w:rPr>
          <w:color w:val="auto"/>
        </w:rPr>
        <w:t xml:space="preserve"> </w:t>
      </w:r>
      <w:r w:rsidR="003F43E0" w:rsidRPr="003F43E0">
        <w:rPr>
          <w:b/>
          <w:bCs/>
          <w:color w:val="auto"/>
        </w:rPr>
        <w:t>ustaw</w:t>
      </w:r>
      <w:r w:rsidR="003F43E0">
        <w:rPr>
          <w:b/>
          <w:bCs/>
          <w:color w:val="auto"/>
        </w:rPr>
        <w:t xml:space="preserve">, </w:t>
      </w:r>
      <w:r w:rsidR="00824738">
        <w:rPr>
          <w:b/>
          <w:bCs/>
          <w:color w:val="auto"/>
        </w:rPr>
        <w:br/>
      </w:r>
      <w:r w:rsidR="003F43E0" w:rsidRPr="003F43E0">
        <w:rPr>
          <w:bCs/>
          <w:color w:val="auto"/>
        </w:rPr>
        <w:t xml:space="preserve">w szczególności proponowane </w:t>
      </w:r>
      <w:r w:rsidR="009567F6">
        <w:rPr>
          <w:bCs/>
          <w:color w:val="auto"/>
        </w:rPr>
        <w:t>regulacje prawne</w:t>
      </w:r>
      <w:r w:rsidR="003F43E0" w:rsidRPr="003F43E0">
        <w:rPr>
          <w:bCs/>
          <w:color w:val="auto"/>
        </w:rPr>
        <w:t xml:space="preserve"> </w:t>
      </w:r>
      <w:r w:rsidR="003F43E0">
        <w:t xml:space="preserve">dotyczące nieruchomości na których nie zamieszkują mieszkańcy, a powstają odpady komunalne oraz ich właścicieli, </w:t>
      </w:r>
      <w:r w:rsidR="00824738">
        <w:t xml:space="preserve">zwłaszcza </w:t>
      </w:r>
      <w:r w:rsidR="003F43E0" w:rsidRPr="002A78C3">
        <w:t>zmiany proponowane</w:t>
      </w:r>
      <w:r w:rsidR="0098602F" w:rsidRPr="002A78C3">
        <w:t xml:space="preserve"> </w:t>
      </w:r>
      <w:r w:rsidR="003F43E0" w:rsidRPr="002A78C3">
        <w:t>w</w:t>
      </w:r>
      <w:r w:rsidR="003F43E0" w:rsidRPr="002A78C3">
        <w:rPr>
          <w:b/>
        </w:rPr>
        <w:t xml:space="preserve"> </w:t>
      </w:r>
      <w:r w:rsidR="009567F6" w:rsidRPr="009567F6">
        <w:t>przepisach</w:t>
      </w:r>
      <w:r w:rsidR="009567F6">
        <w:rPr>
          <w:b/>
        </w:rPr>
        <w:t xml:space="preserve"> </w:t>
      </w:r>
      <w:r w:rsidR="003F43E0" w:rsidRPr="002A78C3">
        <w:rPr>
          <w:b/>
        </w:rPr>
        <w:t xml:space="preserve">art. 6c </w:t>
      </w:r>
      <w:r w:rsidR="0098602F" w:rsidRPr="002A78C3">
        <w:rPr>
          <w:b/>
        </w:rPr>
        <w:t>ust. 3a – 3c</w:t>
      </w:r>
      <w:r w:rsidR="0098602F">
        <w:t xml:space="preserve"> </w:t>
      </w:r>
      <w:r w:rsidR="00824738">
        <w:t>w</w:t>
      </w:r>
      <w:r w:rsidR="0098602F">
        <w:t xml:space="preserve"> następującym brzmieniu:</w:t>
      </w:r>
    </w:p>
    <w:p w:rsidR="00332B30" w:rsidRPr="00332B30" w:rsidRDefault="0098602F" w:rsidP="00E413EB">
      <w:pPr>
        <w:pStyle w:val="Default"/>
        <w:spacing w:after="240" w:line="276" w:lineRule="auto"/>
        <w:jc w:val="both"/>
        <w:rPr>
          <w:color w:val="auto"/>
        </w:rPr>
      </w:pPr>
      <w:r>
        <w:t>„</w:t>
      </w:r>
      <w:r w:rsidR="00332B30" w:rsidRPr="00332B30">
        <w:rPr>
          <w:color w:val="auto"/>
        </w:rPr>
        <w:t>8) w art. 6c:</w:t>
      </w:r>
    </w:p>
    <w:p w:rsidR="00332B30" w:rsidRPr="00332B30" w:rsidRDefault="00332B30" w:rsidP="00E413EB">
      <w:pPr>
        <w:pStyle w:val="Default"/>
        <w:spacing w:after="240" w:line="276" w:lineRule="auto"/>
        <w:jc w:val="both"/>
        <w:rPr>
          <w:color w:val="auto"/>
        </w:rPr>
      </w:pPr>
      <w:r w:rsidRPr="00332B30">
        <w:rPr>
          <w:b/>
          <w:color w:val="auto"/>
        </w:rPr>
        <w:t>a)</w:t>
      </w:r>
      <w:r w:rsidRPr="00332B30">
        <w:rPr>
          <w:color w:val="auto"/>
        </w:rPr>
        <w:t xml:space="preserve"> ust. 2a otrzymuje brzmienie:</w:t>
      </w:r>
    </w:p>
    <w:p w:rsidR="00332B30" w:rsidRPr="00332B30" w:rsidRDefault="00332B30" w:rsidP="00E413EB">
      <w:pPr>
        <w:pStyle w:val="Default"/>
        <w:spacing w:after="240" w:line="276" w:lineRule="auto"/>
        <w:jc w:val="both"/>
        <w:rPr>
          <w:color w:val="auto"/>
        </w:rPr>
      </w:pPr>
      <w:r w:rsidRPr="00332B30">
        <w:rPr>
          <w:color w:val="auto"/>
        </w:rPr>
        <w:t>„2a. W przypadku gdy rada gminy w drodze uchwały, o której mowa w ust. 2, postanowi o odbieraniu odpadów komunalnych od właścicieli nieruchomości, na których nie zamieszkują mieszkańcy, wójt, burmistrz lub prezydent miasta jest obowiązany udzielić zamówienia publicznego w trybie przetargu zorganizowanego na podstawie przepisów ustawy z dnia 29 stycznia 2004 r. - Prawo zamówień publicznych (Dz. U. z 2018 r. poz. 1986 i 2215 oraz z 2019r. poz. 53) na odbieranie odpadów komunalnych od właścicieli tych nieruchomości.”,</w:t>
      </w:r>
    </w:p>
    <w:p w:rsidR="00332B30" w:rsidRPr="00332B30" w:rsidRDefault="00332B30" w:rsidP="00E413EB">
      <w:pPr>
        <w:pStyle w:val="Default"/>
        <w:spacing w:after="240" w:line="276" w:lineRule="auto"/>
        <w:jc w:val="both"/>
        <w:rPr>
          <w:color w:val="auto"/>
        </w:rPr>
      </w:pPr>
      <w:r w:rsidRPr="00332B30">
        <w:rPr>
          <w:b/>
          <w:color w:val="auto"/>
        </w:rPr>
        <w:t>b)</w:t>
      </w:r>
      <w:r w:rsidRPr="00332B30">
        <w:rPr>
          <w:color w:val="auto"/>
        </w:rPr>
        <w:t xml:space="preserve"> po ust. 2a dodaje się ust. 2b w brzmieniu:</w:t>
      </w:r>
    </w:p>
    <w:p w:rsidR="00332B30" w:rsidRPr="00332B30" w:rsidRDefault="00332B30" w:rsidP="00E413EB">
      <w:pPr>
        <w:pStyle w:val="Default"/>
        <w:spacing w:after="240" w:line="276" w:lineRule="auto"/>
        <w:jc w:val="both"/>
        <w:rPr>
          <w:color w:val="auto"/>
        </w:rPr>
      </w:pPr>
      <w:r w:rsidRPr="00332B30">
        <w:rPr>
          <w:color w:val="auto"/>
        </w:rPr>
        <w:t>„2b. W przypadku nieruchomości, które w części stanowią nieruchomości, na których zamieszkują mieszkańcy, a w części nieruchomości, na których nie zamieszkują mieszkańcy, ust. 2a nie stosuje się.”,</w:t>
      </w:r>
    </w:p>
    <w:p w:rsidR="00332B30" w:rsidRPr="00332B30" w:rsidRDefault="00332B30" w:rsidP="00E413EB">
      <w:pPr>
        <w:pStyle w:val="Default"/>
        <w:spacing w:after="240" w:line="276" w:lineRule="auto"/>
        <w:jc w:val="both"/>
        <w:rPr>
          <w:color w:val="auto"/>
        </w:rPr>
      </w:pPr>
      <w:r w:rsidRPr="00332B30">
        <w:rPr>
          <w:b/>
          <w:color w:val="auto"/>
        </w:rPr>
        <w:t xml:space="preserve">c) </w:t>
      </w:r>
      <w:r w:rsidRPr="00332B30">
        <w:rPr>
          <w:color w:val="auto"/>
        </w:rPr>
        <w:t>po ust. 3 dodaje się ust. 3a - 3c w brzmieniu:</w:t>
      </w:r>
    </w:p>
    <w:p w:rsidR="00332B30" w:rsidRPr="002A78C3" w:rsidRDefault="00332B30" w:rsidP="00E413EB">
      <w:pPr>
        <w:pStyle w:val="Default"/>
        <w:spacing w:after="240" w:line="276" w:lineRule="auto"/>
        <w:jc w:val="both"/>
        <w:rPr>
          <w:b/>
          <w:color w:val="auto"/>
        </w:rPr>
      </w:pPr>
      <w:r w:rsidRPr="00332B30">
        <w:rPr>
          <w:color w:val="auto"/>
        </w:rPr>
        <w:t>„</w:t>
      </w:r>
      <w:r w:rsidRPr="002A78C3">
        <w:rPr>
          <w:b/>
          <w:color w:val="auto"/>
        </w:rPr>
        <w:t>3a. Właściciel nieruchomości, na której nie zamieszkują mieszkańcy, może w terminie 30 dni od dnia ogłoszenia uchwały, o której mowa w ust. 2, złożyć wójtowi, burmistrzowi lub prezydentowi miasta pisemne oświadczenie o wyłączeniu się z systemu odbierania odpadów komunalnych zorganizowanego przez gminę na podstawie tej uchwały. W oświadczeniu właściciel nieruchomości wskazuje gminną jednostkę organizacyjną lub przedsiębiorcę, z którymi zawarł umowę, o której mowa w art. 6 ust. 1, pod rygorem skuteczności oświadczenia. Oświadczenie jest skuteczne od dnia wejścia w życie uchwały, o której mowa w ust. 2, i nie może być odwołane przez okres obowiązywania umowy w sprawie zamówienia publicznego na odbieranie odpadów komunalnych od właścicieli nieruchomości, na których nie zamieszkują mieszkańcy, zawartej po dniu ogłoszenia tej uchwały.</w:t>
      </w:r>
    </w:p>
    <w:p w:rsidR="00332B30" w:rsidRPr="002A78C3" w:rsidRDefault="00332B30" w:rsidP="00E413EB">
      <w:pPr>
        <w:pStyle w:val="Default"/>
        <w:spacing w:after="240" w:line="276" w:lineRule="auto"/>
        <w:jc w:val="both"/>
        <w:rPr>
          <w:b/>
          <w:color w:val="auto"/>
        </w:rPr>
      </w:pPr>
      <w:r w:rsidRPr="002A78C3">
        <w:rPr>
          <w:b/>
          <w:color w:val="auto"/>
        </w:rPr>
        <w:t>3b. Wójt, burmistrz lub prezydent miasta jest obowiązany zamieścić na stronie podmiotowej urzędu gminy oraz w sposób zwyczajowo przyjęty informację o przystąpieniu do przeprowadzenia następnego postępowania w celu udzielenie zamówienia publicznego na odbieranie odpadów komunalnych od właścicieli nieruchomości, na których nie zamieszkują mieszkańcy, wyznaczając jednocześnie termin, nie krótszy niż 30 dni od dnia zamieszczenia tej informacji na stronie podmiotowej urzędu gminy, na:</w:t>
      </w:r>
    </w:p>
    <w:p w:rsidR="00332B30" w:rsidRPr="002A78C3" w:rsidRDefault="00332B30" w:rsidP="00E413EB">
      <w:pPr>
        <w:pStyle w:val="Default"/>
        <w:spacing w:after="240" w:line="276" w:lineRule="auto"/>
        <w:jc w:val="both"/>
        <w:rPr>
          <w:b/>
          <w:color w:val="auto"/>
        </w:rPr>
      </w:pPr>
      <w:r w:rsidRPr="002A78C3">
        <w:rPr>
          <w:b/>
          <w:color w:val="auto"/>
        </w:rPr>
        <w:lastRenderedPageBreak/>
        <w:t>1) odwołanie przez właścicieli nieruchomości oświadczenia o wyłączenia się z systemu odbierania odpadów komunalnych zorganizowanego przez gminę, jeżeli nieruchomość jest wyłączona z tego systemu na podstawie tego oświadczenia;</w:t>
      </w:r>
    </w:p>
    <w:p w:rsidR="00332B30" w:rsidRPr="002A78C3" w:rsidRDefault="00332B30" w:rsidP="00E413EB">
      <w:pPr>
        <w:pStyle w:val="Default"/>
        <w:spacing w:after="240" w:line="276" w:lineRule="auto"/>
        <w:jc w:val="both"/>
        <w:rPr>
          <w:b/>
          <w:color w:val="auto"/>
        </w:rPr>
      </w:pPr>
      <w:r w:rsidRPr="002A78C3">
        <w:rPr>
          <w:b/>
          <w:color w:val="auto"/>
        </w:rPr>
        <w:t>2) złożenie przez właścicieli nieruchomości oświadczenia spełniającego wymagania, o których mowa w ust. 3 a, o wyłączeniu się z systemu odbierania odpadów komunalnych zorganizowanego przez gminę, jeżeli właściciel nieruchomości jest objęty tym systemem.</w:t>
      </w:r>
    </w:p>
    <w:p w:rsidR="002A78C3" w:rsidRDefault="00332B30" w:rsidP="00E413EB">
      <w:pPr>
        <w:pStyle w:val="Default"/>
        <w:spacing w:after="240" w:line="276" w:lineRule="auto"/>
        <w:jc w:val="both"/>
        <w:rPr>
          <w:color w:val="auto"/>
        </w:rPr>
      </w:pPr>
      <w:r w:rsidRPr="002A78C3">
        <w:rPr>
          <w:b/>
          <w:color w:val="auto"/>
        </w:rPr>
        <w:t>3c. Odwołanie oświadczenia oraz oświadczenie, o których mowa w ust. 3b, są skuteczne od dnia, w którym zaczęła obowiązywać następna umowa w sprawie zamówienia publicznego na odbieranie odpadów komunalnych od właścicieli nieruchomości, na których nie zamieszkują mieszkańcy i nie mogą być odwołane przez okres obowiązywania tej umowy</w:t>
      </w:r>
      <w:r w:rsidRPr="00332B30">
        <w:rPr>
          <w:color w:val="auto"/>
        </w:rPr>
        <w:t>.”,</w:t>
      </w:r>
      <w:r w:rsidR="002A78C3">
        <w:rPr>
          <w:color w:val="auto"/>
        </w:rPr>
        <w:t>”</w:t>
      </w:r>
      <w:r w:rsidRPr="00332B30">
        <w:rPr>
          <w:color w:val="auto"/>
        </w:rPr>
        <w:t xml:space="preserve"> </w:t>
      </w:r>
    </w:p>
    <w:p w:rsidR="00285E57" w:rsidRPr="002A78C3" w:rsidRDefault="0098602F" w:rsidP="00E413EB">
      <w:pPr>
        <w:pStyle w:val="Default"/>
        <w:spacing w:after="240" w:line="276" w:lineRule="auto"/>
        <w:jc w:val="both"/>
        <w:rPr>
          <w:color w:val="auto"/>
        </w:rPr>
      </w:pPr>
      <w:r>
        <w:t xml:space="preserve">oraz w </w:t>
      </w:r>
      <w:r w:rsidRPr="002A78C3">
        <w:rPr>
          <w:b/>
        </w:rPr>
        <w:t>art. 6k ust. 5</w:t>
      </w:r>
      <w:r w:rsidR="003F43E0">
        <w:t xml:space="preserve"> </w:t>
      </w:r>
      <w:r w:rsidR="00824738">
        <w:t>w</w:t>
      </w:r>
      <w:r w:rsidR="002A78C3">
        <w:t xml:space="preserve"> następującym brzmieniu:</w:t>
      </w:r>
    </w:p>
    <w:p w:rsidR="002A78C3" w:rsidRDefault="002A78C3" w:rsidP="00E413EB">
      <w:pPr>
        <w:pStyle w:val="Default"/>
        <w:spacing w:after="240" w:line="276" w:lineRule="auto"/>
        <w:rPr>
          <w:color w:val="auto"/>
          <w:sz w:val="23"/>
          <w:szCs w:val="23"/>
        </w:rPr>
      </w:pPr>
      <w:r>
        <w:rPr>
          <w:color w:val="auto"/>
          <w:sz w:val="23"/>
          <w:szCs w:val="23"/>
        </w:rPr>
        <w:t>„13) w art. 6k:</w:t>
      </w:r>
    </w:p>
    <w:p w:rsidR="002A78C3" w:rsidRDefault="002A78C3" w:rsidP="00E413EB">
      <w:pPr>
        <w:pStyle w:val="Default"/>
        <w:spacing w:after="240" w:line="276" w:lineRule="auto"/>
        <w:rPr>
          <w:color w:val="auto"/>
          <w:sz w:val="23"/>
          <w:szCs w:val="23"/>
        </w:rPr>
      </w:pPr>
      <w:r w:rsidRPr="002A78C3">
        <w:rPr>
          <w:b/>
          <w:color w:val="auto"/>
          <w:sz w:val="23"/>
          <w:szCs w:val="23"/>
        </w:rPr>
        <w:t>a)</w:t>
      </w:r>
      <w:r>
        <w:rPr>
          <w:color w:val="auto"/>
          <w:sz w:val="23"/>
          <w:szCs w:val="23"/>
        </w:rPr>
        <w:t xml:space="preserve"> w ust. 1 pkt 2 otrzymuje brzmienie:</w:t>
      </w:r>
    </w:p>
    <w:p w:rsidR="002A78C3" w:rsidRDefault="002A78C3" w:rsidP="00E413EB">
      <w:pPr>
        <w:pStyle w:val="Default"/>
        <w:spacing w:after="240" w:line="276" w:lineRule="auto"/>
        <w:rPr>
          <w:color w:val="auto"/>
          <w:sz w:val="23"/>
          <w:szCs w:val="23"/>
        </w:rPr>
      </w:pPr>
      <w:r>
        <w:rPr>
          <w:color w:val="auto"/>
          <w:sz w:val="23"/>
          <w:szCs w:val="23"/>
        </w:rPr>
        <w:t>„2) ustali stawkę opłaty za pojemnik lub worek o określonej pojemności, przeznaczony do zbierania odpadów komunalnych na terenie nieruchomości.”,</w:t>
      </w:r>
    </w:p>
    <w:p w:rsidR="002A78C3" w:rsidRPr="002A78C3" w:rsidRDefault="002A78C3" w:rsidP="00E413EB">
      <w:pPr>
        <w:pStyle w:val="Default"/>
        <w:spacing w:after="240" w:line="276" w:lineRule="auto"/>
        <w:rPr>
          <w:color w:val="auto"/>
          <w:sz w:val="23"/>
          <w:szCs w:val="23"/>
        </w:rPr>
      </w:pPr>
      <w:r w:rsidRPr="002A78C3">
        <w:rPr>
          <w:b/>
          <w:color w:val="auto"/>
          <w:sz w:val="23"/>
          <w:szCs w:val="23"/>
        </w:rPr>
        <w:t>b)</w:t>
      </w:r>
      <w:r>
        <w:rPr>
          <w:color w:val="auto"/>
          <w:sz w:val="23"/>
          <w:szCs w:val="23"/>
        </w:rPr>
        <w:t xml:space="preserve"> w ust. 2a w pkt 4 kropkę zastępuje się średnikiem i dodaje się pkt 5 w brzmieniu:</w:t>
      </w:r>
    </w:p>
    <w:p w:rsidR="002A78C3" w:rsidRDefault="002A78C3" w:rsidP="00E413EB">
      <w:pPr>
        <w:pStyle w:val="Default"/>
        <w:spacing w:after="240" w:line="276" w:lineRule="auto"/>
        <w:jc w:val="both"/>
        <w:rPr>
          <w:b/>
          <w:color w:val="auto"/>
          <w:sz w:val="23"/>
          <w:szCs w:val="23"/>
        </w:rPr>
      </w:pPr>
      <w:r>
        <w:rPr>
          <w:color w:val="auto"/>
          <w:sz w:val="23"/>
          <w:szCs w:val="23"/>
        </w:rPr>
        <w:t>„</w:t>
      </w:r>
      <w:r w:rsidRPr="002A78C3">
        <w:rPr>
          <w:b/>
          <w:color w:val="auto"/>
          <w:sz w:val="23"/>
          <w:szCs w:val="23"/>
        </w:rPr>
        <w:t>5) w przypadku metody, o której mowa w art. 6j ust. 3 — 3,2% przeciętnego miesięcznego dochodu rozporządzalnego na 1 osobę ogółem za pojemnik o pojemności 1100 litrów lub 1% przeciętnego miesięcznego dochodu rozporządzalnego na 1 osobę ogółem za worek o pojemności 120 litrów, przeznaczone do zbierania odpadów komunalnych na terenie nieruchomości; za pojemniki lub worki o mniejszej lub większej pojemności stawki opłat ustala się w wysokości proporcjonalnej do ich pojemności.”,”</w:t>
      </w:r>
      <w:r w:rsidR="00824738">
        <w:rPr>
          <w:b/>
          <w:color w:val="auto"/>
          <w:sz w:val="23"/>
          <w:szCs w:val="23"/>
        </w:rPr>
        <w:t>,</w:t>
      </w:r>
    </w:p>
    <w:p w:rsidR="00395803" w:rsidRPr="009567F6" w:rsidRDefault="00824738" w:rsidP="00E413EB">
      <w:pPr>
        <w:pStyle w:val="Default"/>
        <w:spacing w:after="240" w:line="276" w:lineRule="auto"/>
        <w:jc w:val="both"/>
      </w:pPr>
      <w:r w:rsidRPr="00395803">
        <w:rPr>
          <w:color w:val="auto"/>
        </w:rPr>
        <w:t xml:space="preserve">wykonanie postanowień </w:t>
      </w:r>
      <w:r w:rsidR="009567F6">
        <w:rPr>
          <w:color w:val="auto"/>
        </w:rPr>
        <w:t xml:space="preserve">podjętej </w:t>
      </w:r>
      <w:r w:rsidRPr="00395803">
        <w:rPr>
          <w:color w:val="auto"/>
        </w:rPr>
        <w:t xml:space="preserve">uchwały </w:t>
      </w:r>
      <w:r w:rsidRPr="00395803">
        <w:rPr>
          <w:bCs/>
        </w:rPr>
        <w:t>Nr 31/2012 Zgromadzenia Ogólnego Związku Gmin Dolnej Odry z dnia 19 grudnia 2012 r., w sprawie postawienia o odbieraniu odpadów komunalnych od właścicieli nieruchomości, na których nie zamieszkują mieszkańcy, a powstają odpady komunalne</w:t>
      </w:r>
      <w:r w:rsidR="00395803">
        <w:rPr>
          <w:bCs/>
        </w:rPr>
        <w:t xml:space="preserve"> (ostatnia zmiana: </w:t>
      </w:r>
      <w:r w:rsidR="00395803" w:rsidRPr="00395803">
        <w:rPr>
          <w:bCs/>
        </w:rPr>
        <w:t>Uchwała nr 8/2018 Zgromadzenia Związku Gmin Dolnej Odry</w:t>
      </w:r>
      <w:r w:rsidR="009567F6">
        <w:rPr>
          <w:bCs/>
        </w:rPr>
        <w:t xml:space="preserve"> </w:t>
      </w:r>
      <w:r w:rsidR="00395803" w:rsidRPr="00395803">
        <w:t>z dnia 24 września</w:t>
      </w:r>
      <w:r w:rsidR="00395803">
        <w:rPr>
          <w:sz w:val="22"/>
          <w:szCs w:val="22"/>
        </w:rPr>
        <w:t xml:space="preserve"> 2018 r.) </w:t>
      </w:r>
      <w:r w:rsidR="00395803" w:rsidRPr="009567F6">
        <w:t xml:space="preserve">może spowodować negatywne skutki dla Związku Gmin Dolnej Odry. </w:t>
      </w:r>
    </w:p>
    <w:p w:rsidR="00824738" w:rsidRPr="00905BC0" w:rsidRDefault="00395803" w:rsidP="00E413EB">
      <w:pPr>
        <w:pStyle w:val="Default"/>
        <w:spacing w:after="240" w:line="276" w:lineRule="auto"/>
        <w:jc w:val="both"/>
        <w:rPr>
          <w:b/>
          <w:color w:val="auto"/>
        </w:rPr>
      </w:pPr>
      <w:r w:rsidRPr="00905BC0">
        <w:rPr>
          <w:b/>
        </w:rPr>
        <w:t xml:space="preserve">3,2% </w:t>
      </w:r>
      <w:r w:rsidRPr="00905BC0">
        <w:rPr>
          <w:b/>
          <w:color w:val="auto"/>
        </w:rPr>
        <w:t xml:space="preserve">przeciętnego miesięcznego dochodu rozporządzalnego na 1 osobę odpowiada kwocie </w:t>
      </w:r>
      <w:r w:rsidR="00457593" w:rsidRPr="00905BC0">
        <w:rPr>
          <w:b/>
          <w:color w:val="auto"/>
        </w:rPr>
        <w:t>54,18 zł.</w:t>
      </w:r>
    </w:p>
    <w:p w:rsidR="00905BC0" w:rsidRPr="00905BC0" w:rsidRDefault="00457593" w:rsidP="00E413EB">
      <w:pPr>
        <w:pStyle w:val="Default"/>
        <w:spacing w:after="240" w:line="276" w:lineRule="auto"/>
        <w:jc w:val="both"/>
        <w:rPr>
          <w:color w:val="auto"/>
        </w:rPr>
      </w:pPr>
      <w:r w:rsidRPr="00905BC0">
        <w:rPr>
          <w:color w:val="auto"/>
        </w:rPr>
        <w:t xml:space="preserve">Obecnie ceny rynkowe za jednorazowe opróżnienie pojemnika 1100 L kształtują się na poziomie </w:t>
      </w:r>
      <w:r w:rsidR="00905BC0" w:rsidRPr="00905BC0">
        <w:rPr>
          <w:color w:val="auto"/>
        </w:rPr>
        <w:t xml:space="preserve">od </w:t>
      </w:r>
      <w:r w:rsidRPr="00905BC0">
        <w:rPr>
          <w:color w:val="auto"/>
        </w:rPr>
        <w:t>około 90</w:t>
      </w:r>
      <w:r w:rsidR="00905BC0" w:rsidRPr="00905BC0">
        <w:rPr>
          <w:color w:val="auto"/>
        </w:rPr>
        <w:t>,00</w:t>
      </w:r>
      <w:r w:rsidRPr="00905BC0">
        <w:rPr>
          <w:color w:val="auto"/>
        </w:rPr>
        <w:t xml:space="preserve"> zł i więcej. Projekt zakłada cenę ma</w:t>
      </w:r>
      <w:r w:rsidR="009567F6">
        <w:rPr>
          <w:color w:val="auto"/>
        </w:rPr>
        <w:t>ksymalną</w:t>
      </w:r>
      <w:r w:rsidRPr="00905BC0">
        <w:rPr>
          <w:color w:val="auto"/>
        </w:rPr>
        <w:t xml:space="preserve"> w wysokości 54,18 zł dla pojemników 1100 L przy z</w:t>
      </w:r>
      <w:r w:rsidR="00905BC0" w:rsidRPr="00905BC0">
        <w:rPr>
          <w:color w:val="auto"/>
        </w:rPr>
        <w:t xml:space="preserve">biórce selektywnej odpadów i dwukrotność stawki ustalonej zgodnie z uchwałą, o której mowa w art. 6j ust. 3b albo w art. 6k ust. 1 w przypadku gdy </w:t>
      </w:r>
      <w:r w:rsidR="00905BC0" w:rsidRPr="00905BC0">
        <w:rPr>
          <w:color w:val="auto"/>
        </w:rPr>
        <w:lastRenderedPageBreak/>
        <w:t>odpady komunalne nie są zbierane w sposób selektywny, tj. ma</w:t>
      </w:r>
      <w:r w:rsidR="009567F6">
        <w:rPr>
          <w:color w:val="auto"/>
        </w:rPr>
        <w:t>ksymalnie  w wysokości</w:t>
      </w:r>
      <w:r w:rsidR="00905BC0" w:rsidRPr="00905BC0">
        <w:rPr>
          <w:color w:val="auto"/>
        </w:rPr>
        <w:t xml:space="preserve"> 108,36 zł.</w:t>
      </w:r>
      <w:r w:rsidRPr="00905BC0">
        <w:rPr>
          <w:color w:val="auto"/>
        </w:rPr>
        <w:t xml:space="preserve"> </w:t>
      </w:r>
    </w:p>
    <w:p w:rsidR="00E413EB" w:rsidRDefault="00281614" w:rsidP="00E413EB">
      <w:pPr>
        <w:pStyle w:val="Default"/>
        <w:spacing w:after="240" w:line="276" w:lineRule="auto"/>
        <w:jc w:val="both"/>
        <w:rPr>
          <w:color w:val="auto"/>
        </w:rPr>
      </w:pPr>
      <w:r>
        <w:rPr>
          <w:color w:val="auto"/>
        </w:rPr>
        <w:t>D</w:t>
      </w:r>
      <w:r w:rsidR="009567F6" w:rsidRPr="00281614">
        <w:rPr>
          <w:color w:val="auto"/>
        </w:rPr>
        <w:t>obrowolność</w:t>
      </w:r>
      <w:r w:rsidR="00905BC0" w:rsidRPr="00905BC0">
        <w:rPr>
          <w:color w:val="auto"/>
        </w:rPr>
        <w:t xml:space="preserve"> przystąpienia do systemu</w:t>
      </w:r>
      <w:r w:rsidR="00905BC0">
        <w:rPr>
          <w:color w:val="auto"/>
        </w:rPr>
        <w:t xml:space="preserve"> gospodarowania odpadami komunalnymi gminy (odpowiednio Związku Gmin)</w:t>
      </w:r>
      <w:r w:rsidR="00905BC0" w:rsidRPr="00905BC0">
        <w:rPr>
          <w:color w:val="auto"/>
        </w:rPr>
        <w:t xml:space="preserve"> lub wyłączenia się z </w:t>
      </w:r>
      <w:r w:rsidR="00905BC0">
        <w:rPr>
          <w:color w:val="auto"/>
        </w:rPr>
        <w:t xml:space="preserve">tego </w:t>
      </w:r>
      <w:r w:rsidR="00905BC0" w:rsidRPr="00905BC0">
        <w:rPr>
          <w:color w:val="auto"/>
        </w:rPr>
        <w:t>systemu</w:t>
      </w:r>
      <w:r w:rsidR="00905BC0">
        <w:rPr>
          <w:color w:val="auto"/>
        </w:rPr>
        <w:t>,</w:t>
      </w:r>
      <w:r w:rsidR="00905BC0" w:rsidRPr="00905BC0">
        <w:rPr>
          <w:color w:val="auto"/>
        </w:rPr>
        <w:t xml:space="preserve"> </w:t>
      </w:r>
      <w:r w:rsidR="009567F6" w:rsidRPr="00281614">
        <w:rPr>
          <w:color w:val="auto"/>
        </w:rPr>
        <w:t>stanowiąca uprawnienie</w:t>
      </w:r>
      <w:r w:rsidR="00905BC0" w:rsidRPr="00905BC0">
        <w:rPr>
          <w:color w:val="auto"/>
        </w:rPr>
        <w:t xml:space="preserve"> właściciela nieruchomości</w:t>
      </w:r>
      <w:r w:rsidR="00905BC0">
        <w:rPr>
          <w:color w:val="auto"/>
        </w:rPr>
        <w:t>,</w:t>
      </w:r>
      <w:r w:rsidR="00905BC0" w:rsidRPr="00905BC0">
        <w:rPr>
          <w:color w:val="auto"/>
        </w:rPr>
        <w:t xml:space="preserve"> na której nie zamieszkują mieszkańcy</w:t>
      </w:r>
      <w:r w:rsidR="00905BC0">
        <w:rPr>
          <w:color w:val="auto"/>
        </w:rPr>
        <w:t xml:space="preserve">, a powstają odpady komunalne, stwarza zagrożenie </w:t>
      </w:r>
      <w:r w:rsidR="009567F6" w:rsidRPr="00281614">
        <w:rPr>
          <w:color w:val="auto"/>
        </w:rPr>
        <w:t xml:space="preserve">dla Związku Gmin jako Zamawiającego poprzez </w:t>
      </w:r>
      <w:r w:rsidR="00905BC0">
        <w:rPr>
          <w:color w:val="auto"/>
        </w:rPr>
        <w:t xml:space="preserve">brak możliwości precyzyjnego określenia ilości i punktów adresowych w </w:t>
      </w:r>
      <w:r w:rsidR="00A25C43">
        <w:rPr>
          <w:color w:val="auto"/>
        </w:rPr>
        <w:t>postępowaniu o udzielenie zamówienia publicznego</w:t>
      </w:r>
      <w:r w:rsidR="00905BC0">
        <w:rPr>
          <w:color w:val="auto"/>
        </w:rPr>
        <w:t>.</w:t>
      </w:r>
    </w:p>
    <w:p w:rsidR="00E413EB" w:rsidRDefault="00E413EB" w:rsidP="00E413EB">
      <w:pPr>
        <w:pStyle w:val="Default"/>
        <w:spacing w:after="240" w:line="276" w:lineRule="auto"/>
        <w:jc w:val="both"/>
      </w:pPr>
      <w:r>
        <w:rPr>
          <w:color w:val="auto"/>
        </w:rPr>
        <w:tab/>
        <w:t xml:space="preserve">Z uwagi na powyższe proponuje się uchylić uchwałę </w:t>
      </w:r>
      <w:r w:rsidRPr="00E413EB">
        <w:rPr>
          <w:bCs/>
        </w:rPr>
        <w:t>Nr 31/2012 Zgromadzenia Ogólnego Związku Gmin Dolnej Odry z dnia 19 grudnia 2012 r., w sprawie postawienia o odbieraniu odpadów komunalnych od właścicieli nieruchomości, na których nie zamieszkują mieszkańcy, a powstają odpady komunalne</w:t>
      </w:r>
      <w:r>
        <w:t xml:space="preserve"> wraz z jej zmianami w całości. </w:t>
      </w:r>
    </w:p>
    <w:p w:rsidR="00395803" w:rsidRPr="00E413EB" w:rsidRDefault="00E413EB" w:rsidP="00E413EB">
      <w:pPr>
        <w:pStyle w:val="Default"/>
        <w:spacing w:after="240" w:line="276" w:lineRule="auto"/>
        <w:jc w:val="both"/>
      </w:pPr>
      <w:r>
        <w:tab/>
        <w:t>W przypadku wprowadzenia właściwych zmian w ustawie o</w:t>
      </w:r>
      <w:r w:rsidRPr="00E413EB">
        <w:rPr>
          <w:b/>
          <w:bCs/>
          <w:color w:val="auto"/>
        </w:rPr>
        <w:t xml:space="preserve"> </w:t>
      </w:r>
      <w:r w:rsidRPr="00E413EB">
        <w:rPr>
          <w:bCs/>
          <w:color w:val="auto"/>
        </w:rPr>
        <w:t>utrzymaniu czystości i porządku w gminach</w:t>
      </w:r>
      <w:r>
        <w:rPr>
          <w:bCs/>
          <w:color w:val="auto"/>
        </w:rPr>
        <w:t>, które będą służyły uszczelnianiu systemu gospodarowania odpadami komunalnymi gminy (odpowiednio Związku</w:t>
      </w:r>
      <w:r w:rsidRPr="00E413EB">
        <w:rPr>
          <w:bCs/>
        </w:rPr>
        <w:t xml:space="preserve"> Gmin Dolnej Odry</w:t>
      </w:r>
      <w:r>
        <w:rPr>
          <w:bCs/>
        </w:rPr>
        <w:t xml:space="preserve">) poprzez skuteczne objęcie systemem wszystkich nieruchomości i nie będą rodziły zagrożenia ponoszenia straty finansowej z tytułu obsługi nieruchomości niezamieszkałych, stosownym będzie ponowne podjęcie odpowiedniej uchwały Zgromadzenia Związku Gmin Dolnej Odry w przedmiocie </w:t>
      </w:r>
      <w:r w:rsidRPr="00E413EB">
        <w:rPr>
          <w:bCs/>
        </w:rPr>
        <w:t>postawienia o odbieraniu odpadów komunalnych od właścicieli nieruchomości, na których nie zamieszkują mieszkańcy, a powstają odpady komunalne</w:t>
      </w:r>
      <w:r>
        <w:rPr>
          <w:bCs/>
        </w:rPr>
        <w:t>.</w:t>
      </w:r>
    </w:p>
    <w:p w:rsidR="00395803" w:rsidRPr="00905BC0" w:rsidRDefault="00395803" w:rsidP="00E413EB">
      <w:pPr>
        <w:pStyle w:val="Default"/>
        <w:spacing w:after="240" w:line="276" w:lineRule="auto"/>
        <w:jc w:val="both"/>
      </w:pPr>
    </w:p>
    <w:sectPr w:rsidR="00395803" w:rsidRPr="00905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E57"/>
    <w:rsid w:val="001E0802"/>
    <w:rsid w:val="00217FFE"/>
    <w:rsid w:val="00281614"/>
    <w:rsid w:val="00285E57"/>
    <w:rsid w:val="00295A73"/>
    <w:rsid w:val="002A78C3"/>
    <w:rsid w:val="00332B30"/>
    <w:rsid w:val="00360840"/>
    <w:rsid w:val="00367442"/>
    <w:rsid w:val="00395803"/>
    <w:rsid w:val="003F43E0"/>
    <w:rsid w:val="00457593"/>
    <w:rsid w:val="00824738"/>
    <w:rsid w:val="00905BC0"/>
    <w:rsid w:val="009567F6"/>
    <w:rsid w:val="0098602F"/>
    <w:rsid w:val="00A25C43"/>
    <w:rsid w:val="00A43D3D"/>
    <w:rsid w:val="00D71770"/>
    <w:rsid w:val="00E223EB"/>
    <w:rsid w:val="00E413EB"/>
    <w:rsid w:val="00EB60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85E5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semiHidden/>
    <w:unhideWhenUsed/>
    <w:rsid w:val="00285E57"/>
    <w:rPr>
      <w:color w:val="0000FF"/>
      <w:u w:val="single"/>
    </w:rPr>
  </w:style>
  <w:style w:type="character" w:styleId="UyteHipercze">
    <w:name w:val="FollowedHyperlink"/>
    <w:basedOn w:val="Domylnaczcionkaakapitu"/>
    <w:uiPriority w:val="99"/>
    <w:semiHidden/>
    <w:unhideWhenUsed/>
    <w:rsid w:val="00D71770"/>
    <w:rPr>
      <w:color w:val="800080" w:themeColor="followedHyperlink"/>
      <w:u w:val="single"/>
    </w:rPr>
  </w:style>
  <w:style w:type="paragraph" w:styleId="Tekstdymka">
    <w:name w:val="Balloon Text"/>
    <w:basedOn w:val="Normalny"/>
    <w:link w:val="TekstdymkaZnak"/>
    <w:uiPriority w:val="99"/>
    <w:semiHidden/>
    <w:unhideWhenUsed/>
    <w:rsid w:val="00295A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5A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85E5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semiHidden/>
    <w:unhideWhenUsed/>
    <w:rsid w:val="00285E57"/>
    <w:rPr>
      <w:color w:val="0000FF"/>
      <w:u w:val="single"/>
    </w:rPr>
  </w:style>
  <w:style w:type="character" w:styleId="UyteHipercze">
    <w:name w:val="FollowedHyperlink"/>
    <w:basedOn w:val="Domylnaczcionkaakapitu"/>
    <w:uiPriority w:val="99"/>
    <w:semiHidden/>
    <w:unhideWhenUsed/>
    <w:rsid w:val="00D71770"/>
    <w:rPr>
      <w:color w:val="800080" w:themeColor="followedHyperlink"/>
      <w:u w:val="single"/>
    </w:rPr>
  </w:style>
  <w:style w:type="paragraph" w:styleId="Tekstdymka">
    <w:name w:val="Balloon Text"/>
    <w:basedOn w:val="Normalny"/>
    <w:link w:val="TekstdymkaZnak"/>
    <w:uiPriority w:val="99"/>
    <w:semiHidden/>
    <w:unhideWhenUsed/>
    <w:rsid w:val="00295A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5A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awo.sejm.gov.pl/isap.nsf/DocDetails.xsp?id=WDU20180001454"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Words>
  <Characters>6800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Mościcka</dc:creator>
  <cp:lastModifiedBy>Patrycja Zborowska</cp:lastModifiedBy>
  <cp:revision>4</cp:revision>
  <cp:lastPrinted>2019-06-18T11:49:00Z</cp:lastPrinted>
  <dcterms:created xsi:type="dcterms:W3CDTF">2019-06-18T11:49:00Z</dcterms:created>
  <dcterms:modified xsi:type="dcterms:W3CDTF">2019-06-19T10:19:00Z</dcterms:modified>
</cp:coreProperties>
</file>