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bookmarkStart w:id="0" w:name="_GoBack"/>
      <w:r w:rsidRPr="0014119F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 uchwały Nr  </w:t>
      </w:r>
      <w:r w:rsidR="009C7D8A">
        <w:rPr>
          <w:rFonts w:ascii="Cambria" w:hAnsi="Cambria" w:cs="Cambria"/>
          <w:b/>
          <w:bCs/>
          <w:sz w:val="24"/>
          <w:szCs w:val="24"/>
        </w:rPr>
        <w:t>29</w:t>
      </w:r>
      <w:r w:rsidRPr="0014119F">
        <w:rPr>
          <w:rFonts w:ascii="Cambria" w:hAnsi="Cambria" w:cs="Cambria"/>
          <w:b/>
          <w:bCs/>
          <w:sz w:val="24"/>
          <w:szCs w:val="24"/>
        </w:rPr>
        <w:t>/2016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Zgromadzenia 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z dnia </w:t>
      </w:r>
      <w:r w:rsidR="00CC3408">
        <w:rPr>
          <w:rFonts w:ascii="Cambria" w:hAnsi="Cambria" w:cs="Cambria"/>
          <w:b/>
          <w:bCs/>
          <w:sz w:val="24"/>
          <w:szCs w:val="24"/>
        </w:rPr>
        <w:t>7 listopada</w:t>
      </w:r>
      <w:r w:rsidRPr="0014119F">
        <w:rPr>
          <w:rFonts w:ascii="Cambria" w:hAnsi="Cambria" w:cs="Cambria"/>
          <w:b/>
          <w:bCs/>
          <w:sz w:val="24"/>
          <w:szCs w:val="24"/>
        </w:rPr>
        <w:t xml:space="preserve"> 2016 r.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Objaśnienia</w:t>
      </w:r>
      <w:r w:rsidRPr="0014119F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14119F" w:rsidRPr="0014119F" w:rsidRDefault="0014119F" w:rsidP="0014119F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14119F" w:rsidRPr="0014119F" w:rsidRDefault="0014119F" w:rsidP="0014119F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0"/>
          <w:szCs w:val="20"/>
          <w:u w:val="single"/>
        </w:rPr>
        <w:t>Rok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281D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składek z Gmin w kwocie: 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</w:t>
            </w:r>
            <w:r w:rsidR="00281DA8">
              <w:rPr>
                <w:rFonts w:ascii="Cambria" w:hAnsi="Cambria" w:cs="Cambria"/>
                <w:color w:val="000000"/>
                <w:sz w:val="24"/>
                <w:szCs w:val="24"/>
              </w:rPr>
              <w:t>3 572 685,00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</w:t>
            </w:r>
            <w:r w:rsidR="00CC3408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7 </w:t>
            </w: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płatnika, otrzymane kary, refundacja z PUP, użyczenie lokalu w kwocie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59</w:t>
            </w:r>
            <w:r w:rsidRPr="0014119F">
              <w:rPr>
                <w:rFonts w:ascii="Cambria" w:hAnsi="Cambria" w:cs="Cambria"/>
                <w:sz w:val="24"/>
                <w:szCs w:val="24"/>
              </w:rPr>
              <w:t xml:space="preserve"> </w:t>
            </w:r>
            <w:r w:rsidR="00CC3408">
              <w:rPr>
                <w:rFonts w:ascii="Cambria" w:hAnsi="Cambria" w:cs="Cambria"/>
                <w:sz w:val="24"/>
                <w:szCs w:val="24"/>
              </w:rPr>
              <w:t>5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00,00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</w:t>
      </w:r>
      <w:r w:rsidR="00281DA8">
        <w:rPr>
          <w:rFonts w:ascii="Cambria" w:hAnsi="Cambria" w:cs="Cambria"/>
          <w:b/>
          <w:bCs/>
          <w:sz w:val="24"/>
          <w:szCs w:val="24"/>
        </w:rPr>
        <w:t>5</w:t>
      </w:r>
      <w:r w:rsidRPr="0014119F">
        <w:rPr>
          <w:rFonts w:ascii="Cambria" w:hAnsi="Cambria" w:cs="Cambria"/>
          <w:b/>
          <w:bCs/>
          <w:sz w:val="24"/>
          <w:szCs w:val="24"/>
        </w:rPr>
        <w:t> 7</w:t>
      </w:r>
      <w:r w:rsidR="00281DA8">
        <w:rPr>
          <w:rFonts w:ascii="Cambria" w:hAnsi="Cambria" w:cs="Cambria"/>
          <w:b/>
          <w:bCs/>
          <w:sz w:val="24"/>
          <w:szCs w:val="24"/>
        </w:rPr>
        <w:t>88</w:t>
      </w:r>
      <w:r w:rsidRPr="0014119F">
        <w:rPr>
          <w:rFonts w:ascii="Cambria" w:hAnsi="Cambria" w:cs="Cambria"/>
          <w:b/>
          <w:bCs/>
          <w:sz w:val="24"/>
          <w:szCs w:val="24"/>
        </w:rPr>
        <w:t> </w:t>
      </w:r>
      <w:r w:rsidR="00ED4F4E">
        <w:rPr>
          <w:rFonts w:ascii="Cambria" w:hAnsi="Cambria" w:cs="Cambria"/>
          <w:b/>
          <w:bCs/>
          <w:sz w:val="24"/>
          <w:szCs w:val="24"/>
        </w:rPr>
        <w:t>8</w:t>
      </w:r>
      <w:r w:rsidR="00281DA8">
        <w:rPr>
          <w:rFonts w:ascii="Cambria" w:hAnsi="Cambria" w:cs="Cambria"/>
          <w:b/>
          <w:bCs/>
          <w:sz w:val="24"/>
          <w:szCs w:val="24"/>
        </w:rPr>
        <w:t>34</w:t>
      </w:r>
      <w:r w:rsidRPr="0014119F">
        <w:rPr>
          <w:rFonts w:ascii="Cambria" w:hAnsi="Cambria" w:cs="Cambria"/>
          <w:b/>
          <w:bCs/>
          <w:sz w:val="24"/>
          <w:szCs w:val="24"/>
        </w:rPr>
        <w:t>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wynagrodzenia i pochodne w kwocie: </w:t>
      </w:r>
      <w:r w:rsidR="00ED4F4E">
        <w:rPr>
          <w:rFonts w:ascii="Cambria" w:hAnsi="Cambria" w:cs="Cambria"/>
          <w:sz w:val="24"/>
          <w:szCs w:val="24"/>
        </w:rPr>
        <w:t>778</w:t>
      </w:r>
      <w:r w:rsidRPr="0014119F">
        <w:rPr>
          <w:rFonts w:ascii="Cambria" w:hAnsi="Cambria" w:cs="Cambria"/>
          <w:sz w:val="24"/>
          <w:szCs w:val="24"/>
        </w:rPr>
        <w:t xml:space="preserve"> </w:t>
      </w:r>
      <w:r w:rsidR="00ED4F4E">
        <w:rPr>
          <w:rFonts w:ascii="Cambria" w:hAnsi="Cambria" w:cs="Cambria"/>
          <w:sz w:val="24"/>
          <w:szCs w:val="24"/>
        </w:rPr>
        <w:t>490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</w:t>
      </w:r>
      <w:r w:rsidR="00281DA8">
        <w:rPr>
          <w:rFonts w:ascii="Cambria" w:hAnsi="Cambria" w:cs="Cambria"/>
          <w:sz w:val="24"/>
          <w:szCs w:val="24"/>
        </w:rPr>
        <w:t>4</w:t>
      </w:r>
      <w:r w:rsidRPr="0014119F">
        <w:rPr>
          <w:rFonts w:ascii="Cambria" w:hAnsi="Cambria" w:cs="Cambria"/>
          <w:sz w:val="24"/>
          <w:szCs w:val="24"/>
        </w:rPr>
        <w:t> </w:t>
      </w:r>
      <w:r w:rsidR="00281DA8">
        <w:rPr>
          <w:rFonts w:ascii="Cambria" w:hAnsi="Cambria" w:cs="Cambria"/>
          <w:sz w:val="24"/>
          <w:szCs w:val="24"/>
        </w:rPr>
        <w:t>435</w:t>
      </w:r>
      <w:r w:rsidRPr="0014119F">
        <w:rPr>
          <w:rFonts w:ascii="Cambria" w:hAnsi="Cambria" w:cs="Cambria"/>
          <w:sz w:val="24"/>
          <w:szCs w:val="24"/>
        </w:rPr>
        <w:t xml:space="preserve"> 2</w:t>
      </w:r>
      <w:r w:rsidR="00ED4F4E">
        <w:rPr>
          <w:rFonts w:ascii="Cambria" w:hAnsi="Cambria" w:cs="Cambria"/>
          <w:sz w:val="24"/>
          <w:szCs w:val="24"/>
        </w:rPr>
        <w:t>44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świadczenia na rzecz osób fizycznych  - </w:t>
      </w:r>
      <w:r w:rsidR="00ED4F4E">
        <w:rPr>
          <w:rFonts w:ascii="Cambria" w:hAnsi="Cambria" w:cs="Cambria"/>
          <w:sz w:val="24"/>
          <w:szCs w:val="24"/>
        </w:rPr>
        <w:t>0</w:t>
      </w:r>
      <w:r w:rsidRPr="0014119F">
        <w:rPr>
          <w:rFonts w:ascii="Cambria" w:hAnsi="Cambria" w:cs="Cambria"/>
          <w:sz w:val="24"/>
          <w:szCs w:val="24"/>
        </w:rPr>
        <w:t>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</w:t>
      </w:r>
      <w:r w:rsidR="00ED4F4E">
        <w:rPr>
          <w:rFonts w:ascii="Cambria" w:hAnsi="Cambria" w:cs="Cambria"/>
          <w:sz w:val="24"/>
          <w:szCs w:val="24"/>
        </w:rPr>
        <w:t>tki na obsługę długu w kwocie: 31</w:t>
      </w:r>
      <w:r w:rsidRPr="0014119F">
        <w:rPr>
          <w:rFonts w:ascii="Cambria" w:hAnsi="Cambria" w:cs="Cambria"/>
          <w:sz w:val="24"/>
          <w:szCs w:val="24"/>
        </w:rPr>
        <w:t xml:space="preserve"> 000,00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- wydatki na zakupy inwestycyjne w kwocie: </w:t>
      </w:r>
      <w:r w:rsidR="00281DA8">
        <w:rPr>
          <w:rFonts w:ascii="Cambria" w:hAnsi="Cambria" w:cs="Cambria"/>
          <w:sz w:val="24"/>
          <w:szCs w:val="24"/>
        </w:rPr>
        <w:t>544 100</w:t>
      </w:r>
      <w:r w:rsidRPr="0014119F">
        <w:rPr>
          <w:rFonts w:ascii="Cambria" w:hAnsi="Cambria" w:cs="Cambria"/>
          <w:sz w:val="24"/>
          <w:szCs w:val="24"/>
        </w:rPr>
        <w:t>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</w:t>
      </w:r>
      <w:r w:rsidR="00281DA8">
        <w:rPr>
          <w:rFonts w:ascii="Cambria" w:hAnsi="Cambria" w:cs="Cambria"/>
          <w:b/>
          <w:bCs/>
          <w:sz w:val="24"/>
          <w:szCs w:val="24"/>
        </w:rPr>
        <w:t>5 788 834</w:t>
      </w:r>
      <w:r w:rsidRPr="0014119F">
        <w:rPr>
          <w:rFonts w:ascii="Cambria" w:hAnsi="Cambria" w:cs="Cambria"/>
          <w:b/>
          <w:bCs/>
          <w:sz w:val="24"/>
          <w:szCs w:val="24"/>
        </w:rPr>
        <w:t>,00 zł.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Dane uzupełniające o długu i jego spłacie w roku 2016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mbria" w:hAnsi="Cambria" w:cs="Cambria"/>
          <w:color w:val="000000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Objaśnienia: </w:t>
      </w:r>
      <w:r w:rsidRPr="0014119F">
        <w:rPr>
          <w:rFonts w:ascii="Cambria" w:hAnsi="Cambria" w:cs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lat poprzednich, innych niż w poz. 14.3.3" wpisano kwotę zobowiązań wymagalnych </w:t>
      </w:r>
      <w:r w:rsidRPr="0014119F">
        <w:rPr>
          <w:rFonts w:ascii="Cambria" w:hAnsi="Cambria" w:cs="Cambria"/>
          <w:color w:val="000000"/>
          <w:sz w:val="24"/>
          <w:szCs w:val="24"/>
        </w:rPr>
        <w:br/>
        <w:t xml:space="preserve">z roku 2015 w kwocie 1 091 714,11 zł. Zobowiązania wymagalne z roku 2015 zostały uregulowane w styczniu 2016 roku i zostały sfinansowane zaciągniętym przez Związek Gmin Dolnej Odry kredytem </w:t>
      </w:r>
      <w:r w:rsidRPr="0014119F">
        <w:rPr>
          <w:rFonts w:ascii="Cambria" w:hAnsi="Cambria" w:cs="Cambria"/>
          <w:sz w:val="24"/>
          <w:szCs w:val="24"/>
        </w:rPr>
        <w:t>w rachunku bieżącym na pokrycie występującego w ciągu roku przejściowego deficytu budżetu jednostk</w:t>
      </w:r>
      <w:r w:rsidRPr="0014119F">
        <w:rPr>
          <w:rFonts w:ascii="Cambria" w:hAnsi="Cambria" w:cs="Cambria"/>
          <w:color w:val="000000"/>
          <w:sz w:val="24"/>
          <w:szCs w:val="24"/>
        </w:rPr>
        <w:t>i.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2018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14119F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14119F" w:rsidRPr="0014119F" w:rsidRDefault="0014119F" w:rsidP="0014119F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Dochody pochodzić będą ze: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4119F" w:rsidRPr="0014119F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14119F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14119F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14119F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9F" w:rsidRPr="0014119F" w:rsidRDefault="0014119F" w:rsidP="001411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Wydatki dotyczą: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 xml:space="preserve">Nie dotyczy  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Nie dotyczy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14119F" w:rsidRPr="0014119F" w:rsidRDefault="0014119F" w:rsidP="0014119F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14119F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Objaśnienia:</w:t>
      </w:r>
    </w:p>
    <w:p w:rsidR="0014119F" w:rsidRPr="0014119F" w:rsidRDefault="0014119F" w:rsidP="00141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14119F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bookmarkEnd w:id="0"/>
    <w:p w:rsidR="0014119F" w:rsidRPr="0014119F" w:rsidRDefault="0014119F" w:rsidP="0014119F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sectPr w:rsidR="0014119F" w:rsidRPr="0014119F" w:rsidSect="00B05BD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7C2" w:rsidRDefault="001567C2">
      <w:pPr>
        <w:spacing w:after="0" w:line="240" w:lineRule="auto"/>
      </w:pPr>
      <w:r>
        <w:separator/>
      </w:r>
    </w:p>
  </w:endnote>
  <w:endnote w:type="continuationSeparator" w:id="0">
    <w:p w:rsidR="001567C2" w:rsidRDefault="0015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AD5B35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9C7D8A">
      <w:rPr>
        <w:noProof/>
      </w:rPr>
      <w:t>1</w:t>
    </w:r>
    <w:r>
      <w:fldChar w:fldCharType="end"/>
    </w:r>
    <w:r>
      <w:t xml:space="preserve"> z </w:t>
    </w:r>
    <w:fldSimple w:instr=" NUMPAGES \* Arabic ">
      <w:r w:rsidR="009C7D8A">
        <w:rPr>
          <w:noProof/>
        </w:rPr>
        <w:t>5</w:t>
      </w:r>
    </w:fldSimple>
  </w:p>
  <w:p w:rsidR="00B05BD4" w:rsidRDefault="009C7D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7C2" w:rsidRDefault="001567C2">
      <w:pPr>
        <w:spacing w:after="0" w:line="240" w:lineRule="auto"/>
      </w:pPr>
      <w:r>
        <w:separator/>
      </w:r>
    </w:p>
  </w:footnote>
  <w:footnote w:type="continuationSeparator" w:id="0">
    <w:p w:rsidR="001567C2" w:rsidRDefault="0015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D4" w:rsidRDefault="009C7D8A">
    <w:pPr>
      <w:pStyle w:val="Nagwek"/>
    </w:pPr>
  </w:p>
  <w:p w:rsidR="00B05BD4" w:rsidRDefault="009C7D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0"/>
        <w:szCs w:val="20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Letter"/>
        <w:lvlText w:val="%1)"/>
        <w:lvlJc w:val="left"/>
        <w:rPr>
          <w:rFonts w:ascii="Cambria" w:hAnsi="Cambria" w:cs="Cambria"/>
          <w:b/>
          <w:bCs/>
          <w:i w:val="0"/>
          <w:iCs w:val="0"/>
          <w:strike w:val="0"/>
          <w:color w:val="auto"/>
          <w:sz w:val="28"/>
          <w:szCs w:val="28"/>
          <w:u w:val="singl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mbria" w:hAnsi="Cambria" w:cs="Cambria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35"/>
    <w:rsid w:val="0014119F"/>
    <w:rsid w:val="001567C2"/>
    <w:rsid w:val="00281DA8"/>
    <w:rsid w:val="002A4FBE"/>
    <w:rsid w:val="0043054C"/>
    <w:rsid w:val="009C7D8A"/>
    <w:rsid w:val="009D70EB"/>
    <w:rsid w:val="00A6460D"/>
    <w:rsid w:val="00AD5B35"/>
    <w:rsid w:val="00AE4F66"/>
    <w:rsid w:val="00CC3408"/>
    <w:rsid w:val="00E72D99"/>
    <w:rsid w:val="00ED4F4E"/>
    <w:rsid w:val="00F44AA2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DC83D-A349-404D-9716-5185AE04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D5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AD5B35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AD5B35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AD5B35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935</Words>
  <Characters>5612</Characters>
  <Application>Microsoft Office Word</Application>
  <DocSecurity>0</DocSecurity>
  <Lines>46</Lines>
  <Paragraphs>13</Paragraphs>
  <ScaleCrop>false</ScaleCrop>
  <Company/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10</cp:revision>
  <dcterms:created xsi:type="dcterms:W3CDTF">2016-09-05T15:46:00Z</dcterms:created>
  <dcterms:modified xsi:type="dcterms:W3CDTF">2016-11-08T09:58:00Z</dcterms:modified>
</cp:coreProperties>
</file>