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2E4" w:rsidRPr="007D72E4" w:rsidRDefault="007D72E4" w:rsidP="007D72E4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Załącznik Nr 2</w:t>
      </w:r>
    </w:p>
    <w:p w:rsidR="007D72E4" w:rsidRPr="007D72E4" w:rsidRDefault="00584159" w:rsidP="007D72E4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do uchwały Nr  8</w:t>
      </w:r>
      <w:bookmarkStart w:id="0" w:name="_GoBack"/>
      <w:bookmarkEnd w:id="0"/>
      <w:r w:rsidR="007D72E4" w:rsidRPr="007D72E4">
        <w:rPr>
          <w:rFonts w:ascii="Cambria" w:hAnsi="Cambria" w:cs="Cambria"/>
          <w:b/>
          <w:bCs/>
          <w:sz w:val="24"/>
          <w:szCs w:val="24"/>
        </w:rPr>
        <w:t>/2016</w:t>
      </w:r>
    </w:p>
    <w:p w:rsidR="007D72E4" w:rsidRPr="007D72E4" w:rsidRDefault="007D72E4" w:rsidP="007D72E4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Zgromadzenia Związku Gmin Dolnej Odry</w:t>
      </w:r>
    </w:p>
    <w:p w:rsidR="007D72E4" w:rsidRPr="007D72E4" w:rsidRDefault="007D72E4" w:rsidP="007D72E4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z dnia  15 czerwca 2016 r.</w:t>
      </w:r>
    </w:p>
    <w:p w:rsidR="007D72E4" w:rsidRPr="007D72E4" w:rsidRDefault="007D72E4" w:rsidP="007D72E4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Objaśnienia</w:t>
      </w:r>
      <w:r w:rsidRPr="007D72E4">
        <w:rPr>
          <w:rFonts w:ascii="Cambria" w:hAnsi="Cambria" w:cs="Cambria"/>
          <w:b/>
          <w:bCs/>
          <w:color w:val="000000"/>
          <w:sz w:val="24"/>
          <w:szCs w:val="24"/>
        </w:rPr>
        <w:t xml:space="preserve"> wartości przyjętych w wieloletniej prognozie finansowej </w:t>
      </w:r>
    </w:p>
    <w:p w:rsidR="007D72E4" w:rsidRPr="007D72E4" w:rsidRDefault="007D72E4" w:rsidP="007D72E4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Związku Gmin Dolnej Odry</w:t>
      </w:r>
    </w:p>
    <w:p w:rsidR="007D72E4" w:rsidRPr="007D72E4" w:rsidRDefault="007D72E4" w:rsidP="007D72E4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na lata 2016 - 2019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7D72E4">
        <w:rPr>
          <w:rFonts w:ascii="Cambria" w:hAnsi="Cambria" w:cs="Cambria"/>
          <w:b/>
          <w:bCs/>
          <w:sz w:val="28"/>
          <w:szCs w:val="28"/>
          <w:u w:val="single"/>
        </w:rPr>
        <w:t>Rok 2016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7D72E4" w:rsidRPr="007D72E4" w:rsidRDefault="007D72E4" w:rsidP="007D72E4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dochodów  roku 2016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Dochody pochodzić będą ze: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bookmarkStart w:id="1" w:name="OLE_LINK5"/>
      <w:bookmarkEnd w:id="1"/>
    </w:p>
    <w:tbl>
      <w:tblPr>
        <w:tblW w:w="0" w:type="auto"/>
        <w:tblInd w:w="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7D72E4" w:rsidRPr="007D72E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>- składek z Gmin w kwocie: 977 303,00 zł,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7D72E4" w:rsidRPr="007D72E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10.000,00 zł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7D72E4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7D72E4">
              <w:rPr>
                <w:rFonts w:ascii="Cambria" w:hAnsi="Cambria" w:cs="Cambria"/>
                <w:sz w:val="24"/>
                <w:szCs w:val="24"/>
              </w:rPr>
              <w:t>- tytułem zwrotu kosztów postępowania egzekucyjnego – 60 000,00 zł,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>- pozostałych odsetek w kwocie 1 318,00 zł;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7D72E4">
              <w:rPr>
                <w:rFonts w:ascii="Cambria" w:hAnsi="Cambria" w:cs="Cambria"/>
                <w:sz w:val="24"/>
                <w:szCs w:val="24"/>
              </w:rPr>
              <w:t>- z wpływów z różnych dochodów – terminowe wynagrodzenie płatnika, otrzymane kary, refundacja z PUP, użyczenie lokalu w kwocie 48 000,00 zł.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bookmarkStart w:id="2" w:name="OLE_LINK1"/>
      <w:bookmarkEnd w:id="2"/>
      <w:r w:rsidRPr="007D72E4">
        <w:rPr>
          <w:rFonts w:ascii="Cambria" w:hAnsi="Cambria" w:cs="Cambria"/>
          <w:b/>
          <w:bCs/>
          <w:sz w:val="24"/>
          <w:szCs w:val="24"/>
        </w:rPr>
        <w:t>OGÓŁEM KWOTA DOCHODÓW: 13 174 952,00 zł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 xml:space="preserve">Dotyczy wydatków  roku 2016 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Wydatki dotyczą: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związane z funkcjonowaniem związku i działalnością statutową w kwocie: 11 878 391,00 zł,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na obsługę długu w kwocie: 101 500,00 zł.,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na zakupy inwestycyjne w kwocie: 429 046,00 zł.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OGÓŁEM KWOTA WYDATKÓW: 13 174 952,00 zł.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wyniku  budżetu  roku  2016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przeznaczenia nadwyżki budżetu  roku  2016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 xml:space="preserve">Nie dotyczy  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sposobu sfinansowania deficytu budżetu roku  2016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przychodów  roku 2016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rozchodów  roku 2016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długu publicznego na koniec roku  2016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7D72E4" w:rsidRPr="007D72E4" w:rsidRDefault="007D72E4" w:rsidP="007D72E4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7D72E4">
        <w:rPr>
          <w:rFonts w:ascii="Cambria" w:hAnsi="Cambria" w:cs="Cambria"/>
          <w:b/>
          <w:bCs/>
          <w:sz w:val="28"/>
          <w:szCs w:val="28"/>
          <w:u w:val="single"/>
        </w:rPr>
        <w:t>Rok 2017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7D72E4" w:rsidRPr="007D72E4" w:rsidRDefault="007D72E4" w:rsidP="007D72E4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 xml:space="preserve">Dotyczy dochodów  roku 2017 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Dochody pochodzić będą ze: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7D72E4" w:rsidRPr="007D72E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7D72E4" w:rsidRPr="007D72E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7D72E4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7D72E4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7D72E4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 xml:space="preserve">Dotyczy wydatków  roku 2017 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Wydatki dotyczą: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na obsługę długu w kwocie: 36 000,00 zł.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wyniku  budżetu  roku  2017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przeznaczenia nadwyżki budżetu  roku  2017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 xml:space="preserve">Nie dotyczy  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sposobu sfinansowania deficytu budżetu roku  2017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przychodów  roku 2017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rozchodów  roku 2017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keepNext/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długu publicznego na koniec roku  2017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7D72E4">
        <w:rPr>
          <w:rFonts w:ascii="Cambria" w:hAnsi="Cambria" w:cs="Cambria"/>
          <w:b/>
          <w:bCs/>
          <w:sz w:val="28"/>
          <w:szCs w:val="28"/>
          <w:u w:val="single"/>
        </w:rPr>
        <w:t>Rok 2018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7D72E4" w:rsidRPr="007D72E4" w:rsidRDefault="007D72E4" w:rsidP="007D72E4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 xml:space="preserve">Dotyczy dochodów  roku 2018 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Dochody pochodzić będą ze: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7D72E4" w:rsidRPr="007D72E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7D72E4" w:rsidRPr="007D72E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7D72E4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7D72E4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7D72E4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 xml:space="preserve">Dotyczy wydatków  roku 2018 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Wydatki dotyczą: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wyniku  budżetu  roku  2018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przeznaczenia nadwyżki budżetu  roku  2018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 xml:space="preserve">Nie dotyczy  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sposobu sfinansowania deficytu budżetu roku  2018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przychodów  roku 2018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rozchodów  roku 2018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długu publicznego na koniec roku  2018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7D72E4">
        <w:rPr>
          <w:rFonts w:ascii="Cambria" w:hAnsi="Cambria" w:cs="Cambria"/>
          <w:b/>
          <w:bCs/>
          <w:sz w:val="28"/>
          <w:szCs w:val="28"/>
          <w:u w:val="single"/>
        </w:rPr>
        <w:t>Rok 2019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7D72E4" w:rsidRPr="007D72E4" w:rsidRDefault="007D72E4" w:rsidP="007D72E4">
      <w:pPr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 xml:space="preserve">Dotyczy dochodów  roku 2019 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Dochody pochodzić będą ze: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7D72E4" w:rsidRPr="007D72E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D72E4" w:rsidRPr="007D72E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7D72E4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7D72E4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7D72E4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 xml:space="preserve">Dotyczy wydatków  roku 2019 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Wydatki dotyczą: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lastRenderedPageBreak/>
        <w:t>- wydatki związane z funkcjonowaniem związku i działalnością statutową w kwocie: 11 777 769,00 zł,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wyniku  budżetu  roku  2019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przeznaczenia nadwyżki budżetu  roku  2019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 xml:space="preserve">Nie dotyczy  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sposobu sfinansowania deficytu budżetu roku  2019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przychodów  roku 2019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rozchodów  roku 2019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długu publicznego na koniec roku  2019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7D72E4" w:rsidRPr="007D72E4" w:rsidRDefault="007D72E4" w:rsidP="007D72E4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4B29EF" w:rsidRDefault="004B29EF"/>
    <w:sectPr w:rsidR="004B29EF" w:rsidSect="00323341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BB2" w:rsidRDefault="006312C3">
      <w:pPr>
        <w:spacing w:after="0" w:line="240" w:lineRule="auto"/>
      </w:pPr>
      <w:r>
        <w:separator/>
      </w:r>
    </w:p>
  </w:endnote>
  <w:endnote w:type="continuationSeparator" w:id="0">
    <w:p w:rsidR="00BE2BB2" w:rsidRDefault="00631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41" w:rsidRDefault="007D72E4">
    <w:pPr>
      <w:pStyle w:val="Stopka"/>
      <w:ind w:firstLine="0"/>
      <w:jc w:val="center"/>
    </w:pPr>
    <w:r>
      <w:fldChar w:fldCharType="begin"/>
    </w:r>
    <w:r>
      <w:instrText xml:space="preserve"> PAGE \* Arabic </w:instrText>
    </w:r>
    <w:r>
      <w:fldChar w:fldCharType="separate"/>
    </w:r>
    <w:r w:rsidR="00584159">
      <w:rPr>
        <w:noProof/>
      </w:rPr>
      <w:t>1</w:t>
    </w:r>
    <w:r>
      <w:fldChar w:fldCharType="end"/>
    </w:r>
    <w:r>
      <w:t xml:space="preserve"> z </w:t>
    </w:r>
    <w:r w:rsidR="00584159">
      <w:fldChar w:fldCharType="begin"/>
    </w:r>
    <w:r w:rsidR="00584159">
      <w:instrText xml:space="preserve"> NUMPAGES \* Arabic </w:instrText>
    </w:r>
    <w:r w:rsidR="00584159">
      <w:fldChar w:fldCharType="separate"/>
    </w:r>
    <w:r w:rsidR="00584159">
      <w:rPr>
        <w:noProof/>
      </w:rPr>
      <w:t>5</w:t>
    </w:r>
    <w:r w:rsidR="00584159">
      <w:rPr>
        <w:noProof/>
      </w:rPr>
      <w:fldChar w:fldCharType="end"/>
    </w:r>
  </w:p>
  <w:p w:rsidR="00323341" w:rsidRDefault="005841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BB2" w:rsidRDefault="006312C3">
      <w:pPr>
        <w:spacing w:after="0" w:line="240" w:lineRule="auto"/>
      </w:pPr>
      <w:r>
        <w:separator/>
      </w:r>
    </w:p>
  </w:footnote>
  <w:footnote w:type="continuationSeparator" w:id="0">
    <w:p w:rsidR="00BE2BB2" w:rsidRDefault="00631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41" w:rsidRDefault="00584159">
    <w:pPr>
      <w:pStyle w:val="Nagwek"/>
    </w:pPr>
  </w:p>
  <w:p w:rsidR="00323341" w:rsidRDefault="0058415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Letter"/>
      <w:lvlText w:val="%1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8"/>
        <w:szCs w:val="28"/>
        <w:u w:val="single"/>
      </w:rPr>
    </w:lvl>
    <w:lvl w:ilvl="1">
      <w:start w:val="1"/>
      <w:numFmt w:val="upperLetter"/>
      <w:lvlText w:val="%2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8"/>
        <w:szCs w:val="28"/>
        <w:u w:val="single"/>
      </w:rPr>
    </w:lvl>
    <w:lvl w:ilvl="2">
      <w:start w:val="1"/>
      <w:numFmt w:val="upperLetter"/>
      <w:lvlText w:val="%3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8"/>
        <w:szCs w:val="28"/>
        <w:u w:val="single"/>
      </w:rPr>
    </w:lvl>
    <w:lvl w:ilvl="3">
      <w:start w:val="1"/>
      <w:numFmt w:val="upperLetter"/>
      <w:lvlText w:val="%4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8"/>
        <w:szCs w:val="28"/>
        <w:u w:val="single"/>
      </w:rPr>
    </w:lvl>
    <w:lvl w:ilvl="4">
      <w:start w:val="1"/>
      <w:numFmt w:val="upperLetter"/>
      <w:lvlText w:val="%5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8"/>
        <w:szCs w:val="28"/>
        <w:u w:val="single"/>
      </w:rPr>
    </w:lvl>
    <w:lvl w:ilvl="5">
      <w:start w:val="1"/>
      <w:numFmt w:val="upperLetter"/>
      <w:lvlText w:val="%6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8"/>
        <w:szCs w:val="28"/>
        <w:u w:val="single"/>
      </w:rPr>
    </w:lvl>
    <w:lvl w:ilvl="6">
      <w:start w:val="1"/>
      <w:numFmt w:val="upperLetter"/>
      <w:lvlText w:val="%7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8"/>
        <w:szCs w:val="28"/>
        <w:u w:val="single"/>
      </w:rPr>
    </w:lvl>
    <w:lvl w:ilvl="7">
      <w:start w:val="1"/>
      <w:numFmt w:val="upperLetter"/>
      <w:lvlText w:val="%8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8"/>
        <w:szCs w:val="28"/>
        <w:u w:val="single"/>
      </w:rPr>
    </w:lvl>
    <w:lvl w:ilvl="8">
      <w:start w:val="1"/>
      <w:numFmt w:val="upperLetter"/>
      <w:lvlText w:val="%9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8"/>
        <w:szCs w:val="28"/>
        <w:u w:val="single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2E4"/>
    <w:rsid w:val="004B29EF"/>
    <w:rsid w:val="00584159"/>
    <w:rsid w:val="006312C3"/>
    <w:rsid w:val="007D72E4"/>
    <w:rsid w:val="00BE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7D72E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72E4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7D72E4"/>
    <w:rPr>
      <w:rFonts w:ascii="Times New Roman" w:hAnsi="Times New Roman" w:cs="Times New Roman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7D72E4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7D72E4"/>
    <w:rPr>
      <w:rFonts w:ascii="Times New Roman" w:hAnsi="Times New Roman" w:cs="Times New Roman"/>
      <w:sz w:val="28"/>
      <w:szCs w:val="28"/>
    </w:rPr>
  </w:style>
  <w:style w:type="paragraph" w:styleId="Akapitzlist">
    <w:name w:val="List Paragraph"/>
    <w:basedOn w:val="Normalny"/>
    <w:uiPriority w:val="99"/>
    <w:qFormat/>
    <w:rsid w:val="007D72E4"/>
    <w:pPr>
      <w:autoSpaceDE w:val="0"/>
      <w:autoSpaceDN w:val="0"/>
      <w:adjustRightInd w:val="0"/>
      <w:spacing w:after="0" w:line="240" w:lineRule="auto"/>
      <w:ind w:left="720" w:firstLine="709"/>
    </w:pPr>
    <w:rPr>
      <w:rFonts w:ascii="Times New Roman" w:hAnsi="Times New Roman" w:cs="Times New Roman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1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2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7D72E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72E4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7D72E4"/>
    <w:rPr>
      <w:rFonts w:ascii="Times New Roman" w:hAnsi="Times New Roman" w:cs="Times New Roman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7D72E4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7D72E4"/>
    <w:rPr>
      <w:rFonts w:ascii="Times New Roman" w:hAnsi="Times New Roman" w:cs="Times New Roman"/>
      <w:sz w:val="28"/>
      <w:szCs w:val="28"/>
    </w:rPr>
  </w:style>
  <w:style w:type="paragraph" w:styleId="Akapitzlist">
    <w:name w:val="List Paragraph"/>
    <w:basedOn w:val="Normalny"/>
    <w:uiPriority w:val="99"/>
    <w:qFormat/>
    <w:rsid w:val="007D72E4"/>
    <w:pPr>
      <w:autoSpaceDE w:val="0"/>
      <w:autoSpaceDN w:val="0"/>
      <w:adjustRightInd w:val="0"/>
      <w:spacing w:after="0" w:line="240" w:lineRule="auto"/>
      <w:ind w:left="720" w:firstLine="709"/>
    </w:pPr>
    <w:rPr>
      <w:rFonts w:ascii="Times New Roman" w:hAnsi="Times New Roman" w:cs="Times New Roman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1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2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850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Michał</cp:lastModifiedBy>
  <cp:revision>3</cp:revision>
  <cp:lastPrinted>2016-06-15T05:15:00Z</cp:lastPrinted>
  <dcterms:created xsi:type="dcterms:W3CDTF">2016-06-09T08:25:00Z</dcterms:created>
  <dcterms:modified xsi:type="dcterms:W3CDTF">2016-06-21T05:33:00Z</dcterms:modified>
</cp:coreProperties>
</file>